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FA34" w14:textId="0C404AA3" w:rsidR="00BF4A5B" w:rsidRPr="00846D34" w:rsidRDefault="00BD6AFD" w:rsidP="005954E9">
      <w:pPr>
        <w:pStyle w:val="OZNPROJEKTUwskazaniedatylubwersjiprojektu"/>
        <w:keepNext/>
      </w:pPr>
      <w:bookmarkStart w:id="0" w:name="_Hlk110592269"/>
      <w:r w:rsidRPr="00846D34">
        <w:t xml:space="preserve">Projekt z dnia </w:t>
      </w:r>
      <w:r w:rsidR="00313AF6">
        <w:t>07</w:t>
      </w:r>
      <w:r w:rsidR="008A587E">
        <w:t>-0</w:t>
      </w:r>
      <w:r w:rsidR="00313AF6">
        <w:t>8</w:t>
      </w:r>
      <w:r w:rsidR="00553E4F">
        <w:t>-</w:t>
      </w:r>
      <w:r w:rsidR="001F1DEA">
        <w:t>202</w:t>
      </w:r>
      <w:r w:rsidR="00C16262">
        <w:t>5</w:t>
      </w:r>
    </w:p>
    <w:p w14:paraId="285888A4" w14:textId="77777777" w:rsidR="003F678A" w:rsidRPr="00846D34" w:rsidRDefault="003F678A" w:rsidP="00F36F25">
      <w:pPr>
        <w:pStyle w:val="OZNRODZAKTUtznustawalubrozporzdzenieiorganwydajcy"/>
      </w:pPr>
      <w:r w:rsidRPr="00846D34">
        <w:t>Ustawa</w:t>
      </w:r>
    </w:p>
    <w:p w14:paraId="677EB6B2" w14:textId="59F2570C" w:rsidR="003F678A" w:rsidRPr="00846D34" w:rsidRDefault="003F678A" w:rsidP="00F36F25">
      <w:pPr>
        <w:pStyle w:val="DATAAKTUdatauchwalenialubwydaniaaktu"/>
      </w:pPr>
      <w:r w:rsidRPr="00846D34">
        <w:t>z dnia ……………</w:t>
      </w:r>
    </w:p>
    <w:p w14:paraId="0333B092" w14:textId="4822680C" w:rsidR="00261A16" w:rsidRPr="00846D34" w:rsidRDefault="00BD5EF4" w:rsidP="00F36F25">
      <w:pPr>
        <w:pStyle w:val="TYTUAKTUprzedmiotregulacjiustawylubrozporzdzenia"/>
      </w:pPr>
      <w:r w:rsidRPr="00846D34">
        <w:t>o</w:t>
      </w:r>
      <w:r w:rsidR="00284FAB" w:rsidRPr="00846D34">
        <w:t xml:space="preserve"> </w:t>
      </w:r>
      <w:r w:rsidRPr="00846D34">
        <w:t>wyrob</w:t>
      </w:r>
      <w:r w:rsidR="0095139E" w:rsidRPr="00846D34">
        <w:t>a</w:t>
      </w:r>
      <w:r w:rsidR="00760836" w:rsidRPr="00846D34">
        <w:t>ch</w:t>
      </w:r>
      <w:r w:rsidR="0095139E" w:rsidRPr="00846D34">
        <w:t xml:space="preserve"> zawierający</w:t>
      </w:r>
      <w:r w:rsidR="00760836" w:rsidRPr="00846D34">
        <w:t>ch</w:t>
      </w:r>
      <w:r w:rsidRPr="00846D34">
        <w:t xml:space="preserve"> azbest</w:t>
      </w:r>
      <w:r w:rsidR="007D4507" w:rsidRPr="00846D34">
        <w:rPr>
          <w:rStyle w:val="IGPindeksgrnyipogrubienie"/>
        </w:rPr>
        <w:footnoteReference w:id="2"/>
      </w:r>
      <w:r w:rsidR="007D4507" w:rsidRPr="00846D34">
        <w:rPr>
          <w:rStyle w:val="IGPindeksgrnyipogrubienie"/>
        </w:rPr>
        <w:t>)</w:t>
      </w:r>
      <w:r w:rsidR="00FB7A21" w:rsidRPr="00846D34">
        <w:rPr>
          <w:rStyle w:val="IGPindeksgrnyipogrubienie"/>
        </w:rPr>
        <w:t xml:space="preserve">, </w:t>
      </w:r>
      <w:r w:rsidR="009B1A31" w:rsidRPr="00846D34">
        <w:rPr>
          <w:rStyle w:val="IGPindeksgrnyipogrubienie"/>
        </w:rPr>
        <w:footnoteReference w:id="3"/>
      </w:r>
      <w:r w:rsidR="009B1A31" w:rsidRPr="00846D34">
        <w:rPr>
          <w:rStyle w:val="IGPindeksgrnyipogrubienie"/>
        </w:rPr>
        <w:t>)</w:t>
      </w:r>
    </w:p>
    <w:p w14:paraId="710985B6" w14:textId="586516E7" w:rsidR="00AA3FF3" w:rsidRPr="00846D34" w:rsidRDefault="00BF4A5B" w:rsidP="00F36F25">
      <w:pPr>
        <w:pStyle w:val="ROZDZODDZOZNoznaczenierozdziauluboddziau"/>
      </w:pPr>
      <w:r w:rsidRPr="00846D34">
        <w:t>Rozdział</w:t>
      </w:r>
      <w:r w:rsidR="003F678A" w:rsidRPr="00846D34">
        <w:t xml:space="preserve"> 1 </w:t>
      </w:r>
    </w:p>
    <w:p w14:paraId="155B8B90" w14:textId="5BCAB551" w:rsidR="00BF4A5B" w:rsidRPr="00846D34" w:rsidRDefault="003F678A" w:rsidP="005954E9">
      <w:pPr>
        <w:pStyle w:val="ROZDZODDZPRZEDMprzedmiotregulacjirozdziauluboddziau"/>
      </w:pPr>
      <w:r w:rsidRPr="00846D34">
        <w:t>Przepisy ogóln</w:t>
      </w:r>
      <w:r w:rsidR="009B5238">
        <w:t>e</w:t>
      </w:r>
    </w:p>
    <w:p w14:paraId="7405C1B1" w14:textId="6A7F2038" w:rsidR="009B3074" w:rsidRPr="00846D34" w:rsidRDefault="009B3074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9A3676" w:rsidRPr="005954E9">
        <w:rPr>
          <w:rStyle w:val="Ppogrubienie"/>
        </w:rPr>
        <w:t>1</w:t>
      </w:r>
      <w:r w:rsidRPr="005954E9">
        <w:rPr>
          <w:rStyle w:val="Ppogrubienie"/>
        </w:rPr>
        <w:t>.</w:t>
      </w:r>
      <w:r w:rsidRPr="00846D34">
        <w:t xml:space="preserve"> Ustawa określa</w:t>
      </w:r>
      <w:r w:rsidR="007A4AC5">
        <w:t>:</w:t>
      </w:r>
      <w:r w:rsidRPr="00846D34">
        <w:t xml:space="preserve"> </w:t>
      </w:r>
    </w:p>
    <w:p w14:paraId="1BE48DDA" w14:textId="545395A6" w:rsidR="00E62EA4" w:rsidRPr="00846D34" w:rsidRDefault="009B3074" w:rsidP="009B3074">
      <w:pPr>
        <w:pStyle w:val="PKTpunkt"/>
      </w:pPr>
      <w:r w:rsidRPr="00846D34">
        <w:t>1)</w:t>
      </w:r>
      <w:r w:rsidR="00506C98" w:rsidRPr="00846D34">
        <w:tab/>
      </w:r>
      <w:r w:rsidR="005C6F47" w:rsidRPr="00846D34">
        <w:t xml:space="preserve">obowiązki </w:t>
      </w:r>
      <w:r w:rsidR="005C6F47">
        <w:t xml:space="preserve">użytkującego </w:t>
      </w:r>
      <w:r w:rsidR="005C6F47" w:rsidRPr="00846D34">
        <w:t>wyrob</w:t>
      </w:r>
      <w:r w:rsidR="005C6F47">
        <w:t>y</w:t>
      </w:r>
      <w:r w:rsidR="005C6F47" w:rsidRPr="00846D34">
        <w:t xml:space="preserve"> zawierając</w:t>
      </w:r>
      <w:r w:rsidR="005C6F47">
        <w:t>e</w:t>
      </w:r>
      <w:r w:rsidR="005C6F47" w:rsidRPr="00846D34">
        <w:t xml:space="preserve"> </w:t>
      </w:r>
      <w:r w:rsidR="00E62EA4" w:rsidRPr="00846D34">
        <w:t>azbest;</w:t>
      </w:r>
    </w:p>
    <w:p w14:paraId="00CE795E" w14:textId="77777777" w:rsidR="00C820A3" w:rsidRPr="00C820A3" w:rsidRDefault="00AD6CD0" w:rsidP="00C820A3">
      <w:pPr>
        <w:pStyle w:val="PKTpunkt"/>
      </w:pPr>
      <w:r w:rsidRPr="00C820A3">
        <w:t>2</w:t>
      </w:r>
      <w:r w:rsidR="00AD0EB6" w:rsidRPr="00C820A3">
        <w:t>)</w:t>
      </w:r>
      <w:r w:rsidR="00AD0EB6" w:rsidRPr="00C820A3">
        <w:tab/>
      </w:r>
      <w:r w:rsidR="00AE3E3F" w:rsidRPr="00C820A3">
        <w:t xml:space="preserve">obowiązki </w:t>
      </w:r>
      <w:r w:rsidR="00C820A3" w:rsidRPr="00C820A3">
        <w:t>w zakresie ochrony osób narażonych na działanie azbestu;</w:t>
      </w:r>
    </w:p>
    <w:p w14:paraId="0DD09FC3" w14:textId="2A0EA480" w:rsidR="00857ACB" w:rsidRPr="00846D34" w:rsidRDefault="00C820A3" w:rsidP="00C820A3">
      <w:pPr>
        <w:pStyle w:val="PKTpunkt"/>
      </w:pPr>
      <w:r w:rsidRPr="00C820A3">
        <w:t>3)</w:t>
      </w:r>
      <w:r>
        <w:tab/>
      </w:r>
      <w:r w:rsidRPr="00C820A3">
        <w:t xml:space="preserve">obowiązki w zakresie usuwania </w:t>
      </w:r>
      <w:r w:rsidR="006C0FF7" w:rsidRPr="00C820A3">
        <w:t>lub</w:t>
      </w:r>
      <w:r w:rsidR="00AE3E3F" w:rsidRPr="00C820A3">
        <w:t xml:space="preserve"> zabezpieczani</w:t>
      </w:r>
      <w:r w:rsidRPr="00C820A3">
        <w:t>a</w:t>
      </w:r>
      <w:r w:rsidR="00AE3E3F" w:rsidRPr="00C820A3">
        <w:t xml:space="preserve"> wyrobów zawierających azbest</w:t>
      </w:r>
      <w:r w:rsidR="00857ACB" w:rsidRPr="00846D34">
        <w:t>;</w:t>
      </w:r>
    </w:p>
    <w:p w14:paraId="178DAA86" w14:textId="0B101816" w:rsidR="00857ACB" w:rsidRDefault="00C820A3" w:rsidP="00857ACB">
      <w:pPr>
        <w:pStyle w:val="PKTpunkt"/>
      </w:pPr>
      <w:r>
        <w:t>4</w:t>
      </w:r>
      <w:r w:rsidR="00857ACB" w:rsidRPr="00846D34">
        <w:t>)</w:t>
      </w:r>
      <w:r w:rsidR="00857ACB" w:rsidRPr="00846D34">
        <w:tab/>
      </w:r>
      <w:r w:rsidR="002B5B23" w:rsidRPr="00846D34">
        <w:t>prowadzeni</w:t>
      </w:r>
      <w:r w:rsidR="00D25DFF" w:rsidRPr="00846D34">
        <w:t>e</w:t>
      </w:r>
      <w:r w:rsidR="00857ACB" w:rsidRPr="00846D34">
        <w:t xml:space="preserve"> Bazy Azbestowej;</w:t>
      </w:r>
    </w:p>
    <w:p w14:paraId="30D39060" w14:textId="0378C988" w:rsidR="009B3074" w:rsidRPr="00846D34" w:rsidRDefault="00C820A3" w:rsidP="00C17FA1">
      <w:pPr>
        <w:pStyle w:val="PKTpunkt"/>
      </w:pPr>
      <w:r>
        <w:t>5</w:t>
      </w:r>
      <w:r w:rsidR="00227DB4">
        <w:t>)</w:t>
      </w:r>
      <w:r w:rsidR="00227DB4">
        <w:tab/>
      </w:r>
      <w:r w:rsidR="00852644">
        <w:t xml:space="preserve">zasady </w:t>
      </w:r>
      <w:r w:rsidR="00227DB4">
        <w:t>wpisu do rejestru jednostek szkoleniowych;</w:t>
      </w:r>
    </w:p>
    <w:p w14:paraId="3F568778" w14:textId="4BD80919" w:rsidR="002819AA" w:rsidRPr="00846D34" w:rsidRDefault="00C820A3" w:rsidP="004A2D25">
      <w:pPr>
        <w:pStyle w:val="PKTpunkt"/>
      </w:pPr>
      <w:r>
        <w:t>6</w:t>
      </w:r>
      <w:r w:rsidR="009B3074" w:rsidRPr="00846D34">
        <w:t>)</w:t>
      </w:r>
      <w:r w:rsidR="00506C98" w:rsidRPr="00846D34">
        <w:tab/>
      </w:r>
      <w:r w:rsidR="00D03674">
        <w:t xml:space="preserve">zasady </w:t>
      </w:r>
      <w:r w:rsidR="00036091">
        <w:t xml:space="preserve">zapewnienia </w:t>
      </w:r>
      <w:r w:rsidR="009B3074" w:rsidRPr="00846D34">
        <w:t>opiek</w:t>
      </w:r>
      <w:r w:rsidR="00036091">
        <w:t>i</w:t>
      </w:r>
      <w:r w:rsidR="009B3074" w:rsidRPr="00846D34">
        <w:t xml:space="preserve"> socjaln</w:t>
      </w:r>
      <w:r w:rsidR="00036091">
        <w:t>ej</w:t>
      </w:r>
      <w:r w:rsidR="009B3074" w:rsidRPr="00846D34">
        <w:t xml:space="preserve"> i </w:t>
      </w:r>
      <w:r w:rsidR="00036091" w:rsidRPr="00846D34">
        <w:t>zdrowotn</w:t>
      </w:r>
      <w:r w:rsidR="00036091">
        <w:t>ej</w:t>
      </w:r>
      <w:r w:rsidR="00036091" w:rsidRPr="00846D34">
        <w:t xml:space="preserve"> </w:t>
      </w:r>
      <w:r w:rsidR="009B3074" w:rsidRPr="00846D34">
        <w:t>dla pracowników</w:t>
      </w:r>
      <w:r w:rsidR="00443E43" w:rsidRPr="00846D34">
        <w:t xml:space="preserve"> zatrudnionyc</w:t>
      </w:r>
      <w:r w:rsidR="006F702F">
        <w:t>h w</w:t>
      </w:r>
      <w:r w:rsidR="000A2286">
        <w:t> </w:t>
      </w:r>
      <w:r w:rsidR="006F702F">
        <w:t>warunkach narażenia na </w:t>
      </w:r>
      <w:r w:rsidR="00443E43" w:rsidRPr="00846D34">
        <w:t>działanie azbestu</w:t>
      </w:r>
      <w:r w:rsidR="007C1290" w:rsidRPr="00846D34">
        <w:t>.</w:t>
      </w:r>
    </w:p>
    <w:p w14:paraId="7597E334" w14:textId="64732F57" w:rsidR="009B3074" w:rsidRPr="00846D34" w:rsidRDefault="009B3074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534042" w:rsidRPr="005954E9">
        <w:rPr>
          <w:rStyle w:val="Ppogrubienie"/>
        </w:rPr>
        <w:t>2</w:t>
      </w:r>
      <w:r w:rsidRPr="005954E9">
        <w:rPr>
          <w:rStyle w:val="Ppogrubienie"/>
        </w:rPr>
        <w:t>.</w:t>
      </w:r>
      <w:r w:rsidRPr="00846D34">
        <w:t xml:space="preserve"> Użyte w ustawie określenia oznaczają:</w:t>
      </w:r>
    </w:p>
    <w:p w14:paraId="5EF42F36" w14:textId="77777777" w:rsidR="009B3074" w:rsidRPr="00846D34" w:rsidRDefault="009B3074" w:rsidP="005954E9">
      <w:pPr>
        <w:pStyle w:val="PKTpunkt"/>
        <w:keepNext/>
      </w:pPr>
      <w:r w:rsidRPr="00846D34">
        <w:t>1)</w:t>
      </w:r>
      <w:r w:rsidR="00506C98" w:rsidRPr="00846D34">
        <w:tab/>
      </w:r>
      <w:r w:rsidRPr="00846D34">
        <w:t>azbest –</w:t>
      </w:r>
      <w:r w:rsidR="00990BCA" w:rsidRPr="00846D34">
        <w:t xml:space="preserve"> </w:t>
      </w:r>
      <w:r w:rsidRPr="00846D34">
        <w:t>włókniste krzemiany:</w:t>
      </w:r>
    </w:p>
    <w:p w14:paraId="5D9EFADF" w14:textId="392093FD" w:rsidR="00C91868" w:rsidRDefault="00C91868" w:rsidP="002F3347">
      <w:pPr>
        <w:pStyle w:val="LITlitera"/>
      </w:pPr>
      <w:r w:rsidRPr="00846D34">
        <w:t>a)</w:t>
      </w:r>
      <w:r w:rsidRPr="00846D34">
        <w:tab/>
      </w:r>
      <w:r w:rsidRPr="00C91868">
        <w:t xml:space="preserve">azbest </w:t>
      </w:r>
      <w:proofErr w:type="spellStart"/>
      <w:r w:rsidRPr="00C91868">
        <w:t>aktynolitowy</w:t>
      </w:r>
      <w:proofErr w:type="spellEnd"/>
      <w:r w:rsidRPr="00C91868">
        <w:t>, nr CAS 77536-66-4</w:t>
      </w:r>
      <w:r w:rsidR="006C0FF7">
        <w:t>,</w:t>
      </w:r>
    </w:p>
    <w:p w14:paraId="4A198ED8" w14:textId="77777777" w:rsidR="00C91868" w:rsidRDefault="00C91868" w:rsidP="002F3347">
      <w:pPr>
        <w:pStyle w:val="LITlitera"/>
      </w:pPr>
      <w:r w:rsidRPr="00846D34">
        <w:t>b)</w:t>
      </w:r>
      <w:r w:rsidRPr="00846D34">
        <w:tab/>
        <w:t xml:space="preserve">azbest </w:t>
      </w:r>
      <w:proofErr w:type="spellStart"/>
      <w:r w:rsidRPr="00846D34">
        <w:t>amozytowy</w:t>
      </w:r>
      <w:proofErr w:type="spellEnd"/>
      <w:r w:rsidRPr="00846D34">
        <w:t xml:space="preserve"> (</w:t>
      </w:r>
      <w:proofErr w:type="spellStart"/>
      <w:r w:rsidRPr="00846D34">
        <w:t>gruenerytowy</w:t>
      </w:r>
      <w:proofErr w:type="spellEnd"/>
      <w:r w:rsidRPr="00846D34">
        <w:t>), nr CAS 12172-73-5,</w:t>
      </w:r>
    </w:p>
    <w:p w14:paraId="4F26BD97" w14:textId="33F07D98" w:rsidR="00C91868" w:rsidRPr="00846D34" w:rsidRDefault="00C91868" w:rsidP="002F3347">
      <w:pPr>
        <w:pStyle w:val="LITlitera"/>
      </w:pPr>
      <w:r w:rsidRPr="00846D34">
        <w:t>c)</w:t>
      </w:r>
      <w:r w:rsidRPr="00846D34">
        <w:tab/>
        <w:t xml:space="preserve">azbest </w:t>
      </w:r>
      <w:proofErr w:type="spellStart"/>
      <w:r w:rsidRPr="00846D34">
        <w:t>antofilitowy</w:t>
      </w:r>
      <w:proofErr w:type="spellEnd"/>
      <w:r w:rsidRPr="00846D34">
        <w:t>, nr CAS 77536-67-5,</w:t>
      </w:r>
    </w:p>
    <w:p w14:paraId="6D7C7204" w14:textId="77777777" w:rsidR="00C91868" w:rsidRPr="00846D34" w:rsidRDefault="00C91868" w:rsidP="00C91868">
      <w:pPr>
        <w:pStyle w:val="LITlitera"/>
      </w:pPr>
      <w:r w:rsidRPr="00846D34">
        <w:lastRenderedPageBreak/>
        <w:t>d)</w:t>
      </w:r>
      <w:r w:rsidRPr="00846D34">
        <w:tab/>
        <w:t>azbest chryzotylowy, nr CAS 12001-29-5,</w:t>
      </w:r>
    </w:p>
    <w:p w14:paraId="0F4CEA77" w14:textId="77777777" w:rsidR="00C91868" w:rsidRPr="00846D34" w:rsidRDefault="00C91868" w:rsidP="00C91868">
      <w:pPr>
        <w:pStyle w:val="LITlitera"/>
      </w:pPr>
      <w:r w:rsidRPr="00846D34">
        <w:t>e)</w:t>
      </w:r>
      <w:r w:rsidRPr="00846D34">
        <w:tab/>
        <w:t xml:space="preserve">azbest </w:t>
      </w:r>
      <w:proofErr w:type="spellStart"/>
      <w:r w:rsidRPr="00846D34">
        <w:t>krokidolitowy</w:t>
      </w:r>
      <w:proofErr w:type="spellEnd"/>
      <w:r w:rsidRPr="00846D34">
        <w:t>, nr CAS 12001-28-4,</w:t>
      </w:r>
    </w:p>
    <w:p w14:paraId="426D8413" w14:textId="4FE5BC56" w:rsidR="00C91868" w:rsidRDefault="00C91868" w:rsidP="00C91868">
      <w:pPr>
        <w:pStyle w:val="LITlitera"/>
      </w:pPr>
      <w:r w:rsidRPr="00846D34">
        <w:rPr>
          <w:bCs w:val="0"/>
        </w:rPr>
        <w:t>f)</w:t>
      </w:r>
      <w:r w:rsidRPr="00846D34">
        <w:rPr>
          <w:bCs w:val="0"/>
        </w:rPr>
        <w:tab/>
      </w:r>
      <w:r w:rsidRPr="00846D34">
        <w:t xml:space="preserve">azbest </w:t>
      </w:r>
      <w:proofErr w:type="spellStart"/>
      <w:r w:rsidRPr="00846D34">
        <w:t>tremolitowy</w:t>
      </w:r>
      <w:proofErr w:type="spellEnd"/>
      <w:r w:rsidRPr="00846D34">
        <w:t>, nr CAS 77536-68-6</w:t>
      </w:r>
    </w:p>
    <w:p w14:paraId="538FE254" w14:textId="2434D5EE" w:rsidR="00EA398E" w:rsidRPr="00846D34" w:rsidRDefault="00EA398E" w:rsidP="00C16262">
      <w:pPr>
        <w:pStyle w:val="CZWSPLITczwsplnaliter"/>
      </w:pPr>
      <w:bookmarkStart w:id="2" w:name="_Hlk184903712"/>
      <w:r w:rsidRPr="00846D34">
        <w:t>–</w:t>
      </w:r>
      <w:r>
        <w:t xml:space="preserve"> </w:t>
      </w:r>
      <w:bookmarkEnd w:id="2"/>
      <w:r w:rsidRPr="00EA398E">
        <w:t>sklasyfikowane jako substancje rakotwórcze kat. 1A zgodnie z częścią 3 załącznika VI do rozporządzenia Parlamentu</w:t>
      </w:r>
      <w:r>
        <w:t xml:space="preserve"> </w:t>
      </w:r>
      <w:r w:rsidRPr="00EA398E">
        <w:t>Europejskiego i Rady (WE) nr 1272/2008 z dnia 16 grudnia 2008 r. w sprawie klasyfikacji, oznakowania i pakowania substancji i mieszanin, zmieniającego i uchylającego dyrektywy 67/548/EWG i 1999/45/WE oraz zmieniającego</w:t>
      </w:r>
      <w:r w:rsidR="00301003">
        <w:t xml:space="preserve"> </w:t>
      </w:r>
      <w:r w:rsidRPr="00EA398E">
        <w:t xml:space="preserve">rozporządzenie (WE) nr 1907/2006 (Dz. Urz. UE L 353 z 31.12.2008, str. 1, z </w:t>
      </w:r>
      <w:proofErr w:type="spellStart"/>
      <w:r w:rsidRPr="00EA398E">
        <w:t>późn</w:t>
      </w:r>
      <w:proofErr w:type="spellEnd"/>
      <w:r w:rsidRPr="00EA398E">
        <w:t>. zm.</w:t>
      </w:r>
      <w:r w:rsidR="00E2029A">
        <w:rPr>
          <w:rStyle w:val="Odwoanieprzypisudolnego"/>
        </w:rPr>
        <w:footnoteReference w:id="4"/>
      </w:r>
      <w:r w:rsidR="0063769B">
        <w:rPr>
          <w:rStyle w:val="IGindeksgrny"/>
        </w:rPr>
        <w:t>)</w:t>
      </w:r>
      <w:r w:rsidRPr="00EA398E">
        <w:t>)</w:t>
      </w:r>
      <w:r>
        <w:t>;</w:t>
      </w:r>
    </w:p>
    <w:p w14:paraId="0351D930" w14:textId="61D64F02" w:rsidR="004E11D3" w:rsidRPr="00846D34" w:rsidRDefault="00997B98" w:rsidP="005954E9">
      <w:pPr>
        <w:pStyle w:val="PKTpunkt"/>
        <w:keepNext/>
      </w:pPr>
      <w:r w:rsidRPr="00846D34">
        <w:t>2</w:t>
      </w:r>
      <w:r w:rsidR="009B3074" w:rsidRPr="00846D34">
        <w:t>)</w:t>
      </w:r>
      <w:r w:rsidR="00506C98" w:rsidRPr="00846D34">
        <w:tab/>
      </w:r>
      <w:r w:rsidR="009B3074" w:rsidRPr="00846D34">
        <w:t xml:space="preserve">emisja azbestu </w:t>
      </w:r>
      <w:bookmarkStart w:id="3" w:name="_Hlk110587985"/>
      <w:r w:rsidR="009B3074" w:rsidRPr="00846D34">
        <w:t xml:space="preserve">– </w:t>
      </w:r>
      <w:bookmarkEnd w:id="3"/>
      <w:r w:rsidR="009B3074" w:rsidRPr="00846D34">
        <w:t>bezpośrednie lub pośrednie wprowadz</w:t>
      </w:r>
      <w:r w:rsidR="00A63A66">
        <w:t>a</w:t>
      </w:r>
      <w:r w:rsidR="009B3074" w:rsidRPr="00846D34">
        <w:t>nie azbestu do środowiska, powstające w wyniku</w:t>
      </w:r>
      <w:r w:rsidR="004E11D3" w:rsidRPr="00846D34">
        <w:t>:</w:t>
      </w:r>
    </w:p>
    <w:p w14:paraId="7605C4B3" w14:textId="359FCAE7" w:rsidR="004E11D3" w:rsidRPr="00846D34" w:rsidRDefault="004E11D3" w:rsidP="008914AC">
      <w:pPr>
        <w:pStyle w:val="LITlitera"/>
      </w:pPr>
      <w:r w:rsidRPr="00846D34">
        <w:t>a)</w:t>
      </w:r>
      <w:r w:rsidRPr="00846D34">
        <w:tab/>
      </w:r>
      <w:r w:rsidR="009B3074" w:rsidRPr="00846D34">
        <w:t>użytkowania obiektów, urządzeń</w:t>
      </w:r>
      <w:r w:rsidRPr="00846D34">
        <w:t xml:space="preserve"> lub </w:t>
      </w:r>
      <w:r w:rsidR="009B3074" w:rsidRPr="00846D34">
        <w:t>instalacji</w:t>
      </w:r>
      <w:r w:rsidR="00432D33">
        <w:t>,</w:t>
      </w:r>
    </w:p>
    <w:p w14:paraId="5658050F" w14:textId="6FEDEC27" w:rsidR="004E11D3" w:rsidRPr="00846D34" w:rsidRDefault="004E11D3" w:rsidP="008914AC">
      <w:pPr>
        <w:pStyle w:val="LITlitera"/>
      </w:pPr>
      <w:r w:rsidRPr="00846D34">
        <w:t>b)</w:t>
      </w:r>
      <w:r w:rsidRPr="00846D34">
        <w:tab/>
      </w:r>
      <w:r w:rsidR="009B3074" w:rsidRPr="00846D34">
        <w:t xml:space="preserve">wykonywania prac </w:t>
      </w:r>
      <w:r w:rsidR="0014095D" w:rsidRPr="00846D34">
        <w:t xml:space="preserve">polegających na </w:t>
      </w:r>
      <w:r w:rsidR="00AD6CD0" w:rsidRPr="00846D34">
        <w:t xml:space="preserve">usuwaniu </w:t>
      </w:r>
      <w:r w:rsidR="006C0FF7">
        <w:t>lub</w:t>
      </w:r>
      <w:r w:rsidR="00AD6CD0" w:rsidRPr="00846D34">
        <w:t xml:space="preserve"> zabezpieczaniu </w:t>
      </w:r>
      <w:r w:rsidR="009B3074" w:rsidRPr="00846D34">
        <w:t>wyrobów zawierających azbest</w:t>
      </w:r>
      <w:r w:rsidRPr="00846D34">
        <w:t>,</w:t>
      </w:r>
    </w:p>
    <w:p w14:paraId="09C6EECA" w14:textId="77777777" w:rsidR="004262D5" w:rsidRPr="00846D34" w:rsidRDefault="004E11D3" w:rsidP="008914AC">
      <w:pPr>
        <w:pStyle w:val="LITlitera"/>
      </w:pPr>
      <w:r w:rsidRPr="00846D34">
        <w:t>c)</w:t>
      </w:r>
      <w:r w:rsidRPr="00846D34">
        <w:tab/>
      </w:r>
      <w:r w:rsidR="0014095D" w:rsidRPr="00846D34">
        <w:t xml:space="preserve">transportu </w:t>
      </w:r>
      <w:r w:rsidR="009B3074" w:rsidRPr="00846D34">
        <w:t xml:space="preserve">i </w:t>
      </w:r>
      <w:r w:rsidR="0014095D" w:rsidRPr="00846D34">
        <w:t xml:space="preserve">unieszkodliwiania </w:t>
      </w:r>
      <w:r w:rsidR="009B3074" w:rsidRPr="00846D34">
        <w:t>odpadów zawierających azbest;</w:t>
      </w:r>
    </w:p>
    <w:p w14:paraId="2FC362CC" w14:textId="10514ABE" w:rsidR="009B3074" w:rsidRPr="00846D34" w:rsidRDefault="00997B98" w:rsidP="009B3074">
      <w:pPr>
        <w:pStyle w:val="PKTpunkt"/>
      </w:pPr>
      <w:r w:rsidRPr="00846D34">
        <w:t>3</w:t>
      </w:r>
      <w:r w:rsidR="009B3074" w:rsidRPr="00846D34">
        <w:t>)</w:t>
      </w:r>
      <w:r w:rsidR="00506C98" w:rsidRPr="00846D34">
        <w:tab/>
      </w:r>
      <w:r w:rsidR="009B3074" w:rsidRPr="00846D34">
        <w:t>instalacja – instalacj</w:t>
      </w:r>
      <w:r w:rsidR="00FC465A">
        <w:t>ę</w:t>
      </w:r>
      <w:r w:rsidR="009B3074" w:rsidRPr="00846D34">
        <w:t xml:space="preserve">, o której mowa w </w:t>
      </w:r>
      <w:r w:rsidR="004F2DBD">
        <w:t>art. 3 pkt 6 ustawy</w:t>
      </w:r>
      <w:r w:rsidR="00FA7B98" w:rsidRPr="00846D34">
        <w:t xml:space="preserve"> z dnia 27 kwietnia 2001</w:t>
      </w:r>
      <w:r w:rsidR="00894CDC">
        <w:t> </w:t>
      </w:r>
      <w:r w:rsidR="00FA7B98" w:rsidRPr="00846D34">
        <w:t>r.</w:t>
      </w:r>
      <w:r w:rsidR="009B3074" w:rsidRPr="00846D34">
        <w:t xml:space="preserve"> – Prawo ochrony środowiska</w:t>
      </w:r>
      <w:r w:rsidR="00FA7B98" w:rsidRPr="00846D34">
        <w:t xml:space="preserve"> </w:t>
      </w:r>
      <w:bookmarkStart w:id="4" w:name="_Hlk109211791"/>
      <w:r w:rsidR="00FA7B98" w:rsidRPr="00846D34">
        <w:t>(</w:t>
      </w:r>
      <w:r w:rsidR="00812EE8" w:rsidRPr="00846D34">
        <w:t xml:space="preserve">Dz. U. z </w:t>
      </w:r>
      <w:bookmarkStart w:id="5" w:name="_Hlk118372858"/>
      <w:r w:rsidR="009D785C">
        <w:t>2025</w:t>
      </w:r>
      <w:r w:rsidR="009D785C" w:rsidRPr="00846D34">
        <w:t xml:space="preserve"> </w:t>
      </w:r>
      <w:r w:rsidR="00812EE8" w:rsidRPr="00846D34">
        <w:t xml:space="preserve">r. poz. </w:t>
      </w:r>
      <w:bookmarkEnd w:id="5"/>
      <w:r w:rsidR="009D785C">
        <w:t>647),</w:t>
      </w:r>
      <w:r w:rsidR="003E4C80" w:rsidRPr="00846D34">
        <w:t xml:space="preserve"> </w:t>
      </w:r>
      <w:bookmarkEnd w:id="4"/>
      <w:r w:rsidR="00894CDC">
        <w:t>w któr</w:t>
      </w:r>
      <w:r w:rsidR="00C674D4">
        <w:t>ej</w:t>
      </w:r>
      <w:r w:rsidR="00894CDC">
        <w:t xml:space="preserve"> znajdują się wyroby zawierające azbest</w:t>
      </w:r>
      <w:r w:rsidR="00542EEA">
        <w:t xml:space="preserve"> lub która została wykonana z wyrobów zawierających azbest</w:t>
      </w:r>
      <w:r w:rsidR="00EF1DD5" w:rsidRPr="00846D34">
        <w:t>;</w:t>
      </w:r>
    </w:p>
    <w:p w14:paraId="75B1F46A" w14:textId="396DCF20" w:rsidR="009B3074" w:rsidRPr="00846D34" w:rsidRDefault="00997B98" w:rsidP="009B3074">
      <w:pPr>
        <w:pStyle w:val="PKTpunkt"/>
      </w:pPr>
      <w:r w:rsidRPr="00846D34">
        <w:t>4</w:t>
      </w:r>
      <w:r w:rsidR="009B3074" w:rsidRPr="00846D34">
        <w:t>)</w:t>
      </w:r>
      <w:r w:rsidR="00506C98" w:rsidRPr="00846D34">
        <w:tab/>
      </w:r>
      <w:r w:rsidR="004F2DBD">
        <w:t xml:space="preserve">obiekt – obiekt budowlany, o którym mowa w art. 3 pkt 1 </w:t>
      </w:r>
      <w:r w:rsidR="009B3074" w:rsidRPr="00846D34">
        <w:t xml:space="preserve">ustawy z dnia 7 lipca 1994 r. </w:t>
      </w:r>
      <w:r w:rsidR="0095589B" w:rsidRPr="00846D34">
        <w:t>–</w:t>
      </w:r>
      <w:r w:rsidR="006F702F">
        <w:t xml:space="preserve"> P</w:t>
      </w:r>
      <w:r w:rsidR="009B3074" w:rsidRPr="00846D34">
        <w:t>rawo budowlane</w:t>
      </w:r>
      <w:r w:rsidR="00990BCA" w:rsidRPr="00846D34">
        <w:t xml:space="preserve"> (Dz. U. z </w:t>
      </w:r>
      <w:r w:rsidR="009D785C" w:rsidRPr="00846D34">
        <w:t>202</w:t>
      </w:r>
      <w:r w:rsidR="009D785C">
        <w:t>5</w:t>
      </w:r>
      <w:r w:rsidR="009D785C" w:rsidRPr="00846D34">
        <w:t xml:space="preserve"> </w:t>
      </w:r>
      <w:r w:rsidR="00990BCA" w:rsidRPr="00846D34">
        <w:t xml:space="preserve">r. poz. </w:t>
      </w:r>
      <w:r w:rsidR="009D785C">
        <w:t>418</w:t>
      </w:r>
      <w:r w:rsidR="00BF1891">
        <w:t>)</w:t>
      </w:r>
      <w:r w:rsidR="00C616E8">
        <w:t>, w którym znajdują się wyroby zawierające azbest</w:t>
      </w:r>
      <w:r w:rsidR="00542EEA">
        <w:t xml:space="preserve"> </w:t>
      </w:r>
      <w:r w:rsidR="00542EEA" w:rsidRPr="00542EEA">
        <w:t>lub który został wykonany z wyrobów zawierających azbest</w:t>
      </w:r>
      <w:r w:rsidR="00EF1DD5" w:rsidRPr="00846D34">
        <w:t>;</w:t>
      </w:r>
    </w:p>
    <w:p w14:paraId="46FA6B36" w14:textId="77777777" w:rsidR="009B3074" w:rsidRPr="00846D34" w:rsidRDefault="003150F6" w:rsidP="005954E9">
      <w:pPr>
        <w:pStyle w:val="PKTpunkt"/>
        <w:keepNext/>
      </w:pPr>
      <w:r w:rsidRPr="00846D34">
        <w:t>5</w:t>
      </w:r>
      <w:r w:rsidR="009B3074" w:rsidRPr="00846D34">
        <w:t>)</w:t>
      </w:r>
      <w:r w:rsidR="00506C98" w:rsidRPr="00846D34">
        <w:tab/>
      </w:r>
      <w:r w:rsidR="009B3074" w:rsidRPr="00846D34">
        <w:t>odpady zawierające azbest:</w:t>
      </w:r>
    </w:p>
    <w:p w14:paraId="0FEFD541" w14:textId="65E0E964" w:rsidR="009B3074" w:rsidRPr="00846D34" w:rsidRDefault="009B3074" w:rsidP="002F3347">
      <w:pPr>
        <w:pStyle w:val="LITlitera"/>
      </w:pPr>
      <w:r w:rsidRPr="00846D34">
        <w:t>a)</w:t>
      </w:r>
      <w:r w:rsidR="00506C98" w:rsidRPr="00846D34">
        <w:tab/>
      </w:r>
      <w:r w:rsidR="00A63A66" w:rsidRPr="00846D34">
        <w:t xml:space="preserve">usunięte </w:t>
      </w:r>
      <w:r w:rsidRPr="00846D34">
        <w:t>wyroby zawierające azbest</w:t>
      </w:r>
      <w:r w:rsidR="002279EB" w:rsidRPr="00846D34">
        <w:t>,</w:t>
      </w:r>
    </w:p>
    <w:p w14:paraId="7ED4E1E5" w14:textId="0A99BB1A" w:rsidR="009B3074" w:rsidRPr="00846D34" w:rsidRDefault="009B3074" w:rsidP="002F3347">
      <w:pPr>
        <w:pStyle w:val="LITlitera"/>
      </w:pPr>
      <w:r w:rsidRPr="00846D34">
        <w:t>b)</w:t>
      </w:r>
      <w:r w:rsidR="00506C98" w:rsidRPr="00846D34">
        <w:tab/>
      </w:r>
      <w:r w:rsidR="00C22487">
        <w:t xml:space="preserve">usunięte </w:t>
      </w:r>
      <w:r w:rsidR="00AF3D14" w:rsidRPr="00846D34">
        <w:t xml:space="preserve">produkty i wyroby, w tym </w:t>
      </w:r>
      <w:r w:rsidRPr="00846D34">
        <w:t>wyroby</w:t>
      </w:r>
      <w:r w:rsidR="002279EB" w:rsidRPr="00846D34">
        <w:t xml:space="preserve"> budowlane</w:t>
      </w:r>
      <w:r w:rsidRPr="00846D34">
        <w:t xml:space="preserve">, które w okresie wykorzystywania przylegały do wyrobów zawierających azbest i </w:t>
      </w:r>
      <w:r w:rsidR="003618BA" w:rsidRPr="00846D34">
        <w:t xml:space="preserve">były </w:t>
      </w:r>
      <w:r w:rsidRPr="00846D34">
        <w:t>narażone na działanie azbestu,</w:t>
      </w:r>
    </w:p>
    <w:p w14:paraId="47EB12BD" w14:textId="3B770184" w:rsidR="009B3074" w:rsidRPr="00846D34" w:rsidRDefault="009B3074" w:rsidP="002F3347">
      <w:pPr>
        <w:pStyle w:val="LITlitera"/>
      </w:pPr>
      <w:r w:rsidRPr="00846D34">
        <w:lastRenderedPageBreak/>
        <w:t>c)</w:t>
      </w:r>
      <w:r w:rsidR="00506C98" w:rsidRPr="00846D34">
        <w:tab/>
      </w:r>
      <w:r w:rsidRPr="00846D34">
        <w:t>zużyt</w:t>
      </w:r>
      <w:r w:rsidR="004D082C">
        <w:t>a</w:t>
      </w:r>
      <w:r w:rsidRPr="00846D34">
        <w:t xml:space="preserve"> </w:t>
      </w:r>
      <w:r w:rsidR="004D082C">
        <w:t xml:space="preserve">odzież i obuwie robocze oraz </w:t>
      </w:r>
      <w:r w:rsidRPr="00846D34">
        <w:t>środki ochrony indywidualnej</w:t>
      </w:r>
      <w:r w:rsidR="00242BDE" w:rsidRPr="00846D34">
        <w:t xml:space="preserve">, </w:t>
      </w:r>
      <w:r w:rsidR="004D082C">
        <w:t xml:space="preserve">w tym </w:t>
      </w:r>
      <w:r w:rsidR="00242BDE" w:rsidRPr="00846D34">
        <w:t>odzież ochronna</w:t>
      </w:r>
      <w:r w:rsidR="009F41CC">
        <w:t>,</w:t>
      </w:r>
      <w:r w:rsidR="00242BDE" w:rsidRPr="00846D34">
        <w:t xml:space="preserve"> </w:t>
      </w:r>
      <w:r w:rsidRPr="00846D34">
        <w:t xml:space="preserve">stosowane przez osoby </w:t>
      </w:r>
      <w:r w:rsidR="002279EB" w:rsidRPr="00846D34">
        <w:t xml:space="preserve">narażone </w:t>
      </w:r>
      <w:r w:rsidRPr="00846D34">
        <w:t>na działanie azbestu,</w:t>
      </w:r>
    </w:p>
    <w:p w14:paraId="4ECE37BA" w14:textId="5FEA9324" w:rsidR="00E9486A" w:rsidRDefault="00242BDE" w:rsidP="006C0FF7">
      <w:pPr>
        <w:pStyle w:val="LITlitera"/>
        <w:keepNext/>
      </w:pPr>
      <w:r w:rsidRPr="00846D34">
        <w:t>d</w:t>
      </w:r>
      <w:r w:rsidR="009B3074" w:rsidRPr="00846D34">
        <w:t>)</w:t>
      </w:r>
      <w:r w:rsidR="00506C98" w:rsidRPr="00846D34">
        <w:tab/>
      </w:r>
      <w:r w:rsidR="009F010C" w:rsidRPr="00846D34">
        <w:t>zużyte filtry włókninowe z elementów filtracyjnych maszyn i urządzeń</w:t>
      </w:r>
      <w:r w:rsidR="003618BA" w:rsidRPr="00846D34">
        <w:t xml:space="preserve"> </w:t>
      </w:r>
      <w:r w:rsidR="001A6C7C" w:rsidRPr="00846D34">
        <w:t xml:space="preserve">stosowanych przy pracach polegających na </w:t>
      </w:r>
      <w:r w:rsidR="00AD6CD0" w:rsidRPr="00846D34">
        <w:t xml:space="preserve">usuwaniu </w:t>
      </w:r>
      <w:r w:rsidR="006C0FF7">
        <w:t>lub</w:t>
      </w:r>
      <w:r w:rsidR="00AD6CD0" w:rsidRPr="00AD6CD0">
        <w:t xml:space="preserve"> zabezpieczaniu </w:t>
      </w:r>
      <w:r w:rsidR="001A6C7C" w:rsidRPr="00846D34">
        <w:t>wyrobów zawierających azbest</w:t>
      </w:r>
    </w:p>
    <w:p w14:paraId="35599104" w14:textId="334078D9" w:rsidR="008717E7" w:rsidRPr="008717E7" w:rsidRDefault="008717E7" w:rsidP="00C16262">
      <w:pPr>
        <w:pStyle w:val="CZWSPLITczwsplnaliter"/>
      </w:pPr>
      <w:r w:rsidRPr="00846D34">
        <w:t>–</w:t>
      </w:r>
      <w:r w:rsidRPr="008717E7">
        <w:t xml:space="preserve"> </w:t>
      </w:r>
      <w:r>
        <w:t xml:space="preserve">będące </w:t>
      </w:r>
      <w:r w:rsidRPr="008717E7">
        <w:t>odpad</w:t>
      </w:r>
      <w:r>
        <w:t>ami</w:t>
      </w:r>
      <w:r w:rsidRPr="008717E7">
        <w:t xml:space="preserve">, o których mowa w art. 3 ust. 1 pkt 6 </w:t>
      </w:r>
      <w:bookmarkStart w:id="6" w:name="_Hlk198713889"/>
      <w:r w:rsidRPr="008717E7">
        <w:t xml:space="preserve">ustawy z dnia 14 grudnia 2012 r. o odpadach </w:t>
      </w:r>
      <w:bookmarkEnd w:id="6"/>
      <w:r>
        <w:t>(</w:t>
      </w:r>
      <w:r w:rsidR="001F7E93">
        <w:t>Dz. U. z 2023 r. poz. 1587, 1597, 1688, 1852 i 2029 oraz z 2024 r. poz. 1834, 1911</w:t>
      </w:r>
      <w:r w:rsidR="009D785C">
        <w:t xml:space="preserve">, </w:t>
      </w:r>
      <w:r w:rsidR="001F7E93">
        <w:t>1914</w:t>
      </w:r>
      <w:r w:rsidR="009D785C">
        <w:t xml:space="preserve"> i 2151</w:t>
      </w:r>
      <w:r>
        <w:t>)</w:t>
      </w:r>
      <w:r w:rsidR="00B42CF1">
        <w:t>;</w:t>
      </w:r>
    </w:p>
    <w:p w14:paraId="5F47A3A1" w14:textId="039ADFE2" w:rsidR="00833D47" w:rsidRDefault="002C4A38" w:rsidP="0057080D">
      <w:pPr>
        <w:pStyle w:val="PKTpunkt"/>
      </w:pPr>
      <w:r>
        <w:t>6</w:t>
      </w:r>
      <w:r w:rsidR="00833D47">
        <w:t>)</w:t>
      </w:r>
      <w:r w:rsidR="00B27264">
        <w:tab/>
      </w:r>
      <w:bookmarkStart w:id="7" w:name="_Hlk185250926"/>
      <w:r w:rsidR="00833D47">
        <w:t>osoba narażona na działanie azbestu</w:t>
      </w:r>
      <w:bookmarkEnd w:id="7"/>
      <w:r w:rsidR="005D10B2">
        <w:t xml:space="preserve"> </w:t>
      </w:r>
      <w:r w:rsidR="005D10B2" w:rsidRPr="00846D34">
        <w:t>–</w:t>
      </w:r>
      <w:r w:rsidR="00957AD3">
        <w:t xml:space="preserve"> </w:t>
      </w:r>
      <w:r w:rsidR="005D10B2">
        <w:t>osob</w:t>
      </w:r>
      <w:r w:rsidR="00974F36">
        <w:t>ę</w:t>
      </w:r>
      <w:r w:rsidR="005D10B2">
        <w:t xml:space="preserve"> fizyczn</w:t>
      </w:r>
      <w:r w:rsidR="00974F36">
        <w:t>ą</w:t>
      </w:r>
      <w:r w:rsidR="005D10B2">
        <w:t xml:space="preserve">, która może być </w:t>
      </w:r>
      <w:bookmarkStart w:id="8" w:name="_Hlk195876339"/>
      <w:r w:rsidR="005D10B2">
        <w:t xml:space="preserve">narażona na działanie azbestu </w:t>
      </w:r>
      <w:r w:rsidR="00833D47" w:rsidRPr="00833D47">
        <w:t>w związku z wykonywaniem prac</w:t>
      </w:r>
      <w:r w:rsidR="00E8464F">
        <w:t>y zarobkowej</w:t>
      </w:r>
      <w:r w:rsidR="00974F36">
        <w:t xml:space="preserve">, pełnieniem służby </w:t>
      </w:r>
      <w:r w:rsidR="009C399C">
        <w:t xml:space="preserve">lub </w:t>
      </w:r>
      <w:r w:rsidR="00974F36">
        <w:t xml:space="preserve"> czynn</w:t>
      </w:r>
      <w:r w:rsidR="00E02A36">
        <w:t xml:space="preserve">ej </w:t>
      </w:r>
      <w:r w:rsidR="00974F36">
        <w:t>służb</w:t>
      </w:r>
      <w:r w:rsidR="00E02A36">
        <w:t xml:space="preserve">y </w:t>
      </w:r>
      <w:r w:rsidR="00974F36">
        <w:t>wojskow</w:t>
      </w:r>
      <w:r w:rsidR="00E02A36">
        <w:t>ej</w:t>
      </w:r>
      <w:r w:rsidR="00974F36">
        <w:t>;</w:t>
      </w:r>
      <w:r w:rsidR="00E8464F">
        <w:t xml:space="preserve"> </w:t>
      </w:r>
      <w:bookmarkEnd w:id="8"/>
    </w:p>
    <w:p w14:paraId="47050E47" w14:textId="606D0EEF" w:rsidR="007E41D1" w:rsidRPr="00E25F01" w:rsidRDefault="000902EA" w:rsidP="007E41D1">
      <w:pPr>
        <w:pStyle w:val="PKTpunkt"/>
      </w:pPr>
      <w:r>
        <w:t>7)</w:t>
      </w:r>
      <w:r>
        <w:tab/>
      </w:r>
      <w:r w:rsidR="007E41D1" w:rsidRPr="00E25F01">
        <w:t>podmiot odpowiedzialny:</w:t>
      </w:r>
      <w:r w:rsidR="007E41D1" w:rsidRPr="00E25F01">
        <w:tab/>
      </w:r>
    </w:p>
    <w:p w14:paraId="2801A40B" w14:textId="195631C5" w:rsidR="007E41D1" w:rsidRPr="00584C95" w:rsidRDefault="007E41D1" w:rsidP="007E41D1">
      <w:pPr>
        <w:pStyle w:val="LITlitera"/>
      </w:pPr>
      <w:r w:rsidRPr="00584C95">
        <w:t>a)</w:t>
      </w:r>
      <w:r>
        <w:tab/>
      </w:r>
      <w:r w:rsidRPr="00584C95">
        <w:t xml:space="preserve">pracodawcę, o którym mowa w </w:t>
      </w:r>
      <w:hyperlink r:id="rId9" w:history="1">
        <w:r w:rsidRPr="00584C95">
          <w:t>art. 3</w:t>
        </w:r>
      </w:hyperlink>
      <w:r w:rsidRPr="00584C95">
        <w:t xml:space="preserve"> ustawy z dnia 26 czerwca 1974 r. </w:t>
      </w:r>
      <w:bookmarkStart w:id="9" w:name="_Hlk197496389"/>
      <w:r>
        <w:t>–</w:t>
      </w:r>
      <w:r w:rsidRPr="00584C95">
        <w:t xml:space="preserve"> </w:t>
      </w:r>
      <w:bookmarkEnd w:id="9"/>
      <w:r w:rsidRPr="00584C95">
        <w:t>Kodeks pracy</w:t>
      </w:r>
      <w:r w:rsidR="00CD6D05">
        <w:t xml:space="preserve"> (Dz. U. z 2025 r. poz. 277)</w:t>
      </w:r>
      <w:r>
        <w:t>,</w:t>
      </w:r>
      <w:r w:rsidRPr="00584C95">
        <w:t xml:space="preserve"> </w:t>
      </w:r>
    </w:p>
    <w:p w14:paraId="61FF0333" w14:textId="5C946DD9" w:rsidR="007E41D1" w:rsidRDefault="007E41D1" w:rsidP="007E41D1">
      <w:pPr>
        <w:pStyle w:val="LITlitera"/>
      </w:pPr>
      <w:r w:rsidRPr="00584C95">
        <w:t>b)</w:t>
      </w:r>
      <w:r>
        <w:tab/>
      </w:r>
      <w:r w:rsidR="009B3267" w:rsidRPr="009B3267">
        <w:t xml:space="preserve">przedsiębiorcę, o którym mowa w art. 4 ustawy z dnia 6 marca 2018 r. </w:t>
      </w:r>
      <w:r w:rsidR="001837C4">
        <w:t xml:space="preserve">– </w:t>
      </w:r>
      <w:r w:rsidR="009B3267" w:rsidRPr="009B3267">
        <w:t>Prawo przedsiębiorców (Dz. U. z 2024 r. poz. 236, 1222 i 1871</w:t>
      </w:r>
      <w:r w:rsidR="009D785C">
        <w:t xml:space="preserve"> oraz z 2025 r. poz. 621, 622 i 769</w:t>
      </w:r>
      <w:r w:rsidR="009B3267" w:rsidRPr="009B3267">
        <w:t>)</w:t>
      </w:r>
      <w:r w:rsidR="009B3267">
        <w:t>,</w:t>
      </w:r>
    </w:p>
    <w:p w14:paraId="0F2AA721" w14:textId="4C134B49" w:rsidR="007E41D1" w:rsidRDefault="007E41D1" w:rsidP="007E41D1">
      <w:pPr>
        <w:pStyle w:val="LITlitera"/>
      </w:pPr>
      <w:r>
        <w:t>c)</w:t>
      </w:r>
      <w:r>
        <w:tab/>
      </w:r>
      <w:r w:rsidR="009B3267">
        <w:t>jednostkę organizacyjną nieposiadającą osobowości prawnej</w:t>
      </w:r>
      <w:r>
        <w:t xml:space="preserve">, </w:t>
      </w:r>
    </w:p>
    <w:p w14:paraId="725A4A2B" w14:textId="4DED600D" w:rsidR="007E41D1" w:rsidRDefault="007E41D1" w:rsidP="009B3267">
      <w:pPr>
        <w:pStyle w:val="LITlitera"/>
      </w:pPr>
      <w:r>
        <w:t>d)</w:t>
      </w:r>
      <w:r>
        <w:tab/>
      </w:r>
      <w:r w:rsidR="009B3267" w:rsidRPr="009B3267">
        <w:t xml:space="preserve">jednostkę organizacyjną, w której osoba narażona na działanie azbestu pełni służbę lub czynną służbę wojskową, w szczególności podejmując działania w celu ochrony życia, zdrowia, mienia lub środowiska </w:t>
      </w:r>
    </w:p>
    <w:p w14:paraId="0CDC41C5" w14:textId="0F6DD2DC" w:rsidR="007E41D1" w:rsidRDefault="007E41D1" w:rsidP="009B3267">
      <w:pPr>
        <w:pStyle w:val="CZWSPLITczwsplnaliter"/>
      </w:pPr>
      <w:r w:rsidRPr="00846D34">
        <w:t>–</w:t>
      </w:r>
      <w:r>
        <w:t xml:space="preserve"> </w:t>
      </w:r>
      <w:r w:rsidR="009B3267" w:rsidRPr="009B3267">
        <w:t xml:space="preserve">wykonującego lub </w:t>
      </w:r>
      <w:r w:rsidR="009B3267">
        <w:t xml:space="preserve">nadzorującego </w:t>
      </w:r>
      <w:r w:rsidR="009B3267" w:rsidRPr="009B3267">
        <w:t>prac</w:t>
      </w:r>
      <w:r w:rsidR="009B3267">
        <w:t xml:space="preserve">ę </w:t>
      </w:r>
      <w:r w:rsidR="009B3267" w:rsidRPr="009B3267">
        <w:t>lub służb</w:t>
      </w:r>
      <w:r w:rsidR="009B3267">
        <w:t>ę</w:t>
      </w:r>
      <w:r w:rsidR="009B3267" w:rsidRPr="009B3267">
        <w:t>, w których występuje narażenie na działanie azbestu</w:t>
      </w:r>
      <w:r>
        <w:t>;</w:t>
      </w:r>
    </w:p>
    <w:p w14:paraId="39D842C6" w14:textId="50DF2CD6" w:rsidR="000902EA" w:rsidRDefault="007E41D1" w:rsidP="007E41D1">
      <w:pPr>
        <w:pStyle w:val="PKTpunkt"/>
      </w:pPr>
      <w:r>
        <w:t>8)</w:t>
      </w:r>
      <w:r>
        <w:tab/>
      </w:r>
      <w:r w:rsidR="000902EA" w:rsidRPr="007E41D1">
        <w:t>pracownik</w:t>
      </w:r>
      <w:r w:rsidR="000902EA">
        <w:t xml:space="preserve"> </w:t>
      </w:r>
      <w:r w:rsidR="001A3767" w:rsidRPr="001A3767">
        <w:t xml:space="preserve">– osobę, o której mowa w </w:t>
      </w:r>
      <w:hyperlink r:id="rId10" w:history="1">
        <w:r w:rsidR="001A3767" w:rsidRPr="001A3767">
          <w:t>art. 2</w:t>
        </w:r>
      </w:hyperlink>
      <w:r w:rsidR="001A3767" w:rsidRPr="001A3767">
        <w:t xml:space="preserve"> ustawy z dnia 26 czerwca 1974 r.</w:t>
      </w:r>
      <w:r w:rsidR="00CD6D05" w:rsidRPr="00CD6D05">
        <w:t xml:space="preserve"> </w:t>
      </w:r>
      <w:r w:rsidR="00CD6D05">
        <w:t>–</w:t>
      </w:r>
      <w:r w:rsidR="00CD6D05" w:rsidRPr="00584C95">
        <w:t xml:space="preserve"> </w:t>
      </w:r>
      <w:r w:rsidR="001A3767" w:rsidRPr="001A3767">
        <w:t xml:space="preserve"> Kodeks pracy</w:t>
      </w:r>
      <w:r w:rsidR="001A3767">
        <w:t xml:space="preserve">, </w:t>
      </w:r>
      <w:r w:rsidR="001A3767" w:rsidRPr="001A3767">
        <w:t>narażon</w:t>
      </w:r>
      <w:r w:rsidR="001A3767">
        <w:t>ą</w:t>
      </w:r>
      <w:r w:rsidR="001A3767" w:rsidRPr="001A3767">
        <w:t xml:space="preserve"> na działanie azbestu</w:t>
      </w:r>
      <w:r w:rsidR="00B30F69">
        <w:t xml:space="preserve"> </w:t>
      </w:r>
      <w:r w:rsidR="00B30F69" w:rsidRPr="00B30F69">
        <w:t>w związku z wykonywaniem pracy zarobkowej</w:t>
      </w:r>
      <w:r w:rsidR="001A3767">
        <w:t>;</w:t>
      </w:r>
    </w:p>
    <w:p w14:paraId="6963DA69" w14:textId="5597C33F" w:rsidR="004811E5" w:rsidRDefault="007E41D1" w:rsidP="009B3074">
      <w:pPr>
        <w:pStyle w:val="PKTpunkt"/>
      </w:pPr>
      <w:r>
        <w:t>9</w:t>
      </w:r>
      <w:r w:rsidR="00E53A44">
        <w:t>)</w:t>
      </w:r>
      <w:r w:rsidR="00E53A44">
        <w:tab/>
      </w:r>
      <w:r w:rsidR="004811E5" w:rsidRPr="004811E5">
        <w:t>staro</w:t>
      </w:r>
      <w:r w:rsidR="004811E5">
        <w:t>sta</w:t>
      </w:r>
      <w:r w:rsidR="004811E5" w:rsidRPr="004811E5">
        <w:t xml:space="preserve"> </w:t>
      </w:r>
      <w:r w:rsidR="00743CF1" w:rsidRPr="00846D34">
        <w:t>–</w:t>
      </w:r>
      <w:r w:rsidR="00743CF1">
        <w:t xml:space="preserve"> </w:t>
      </w:r>
      <w:r w:rsidR="004811E5">
        <w:t>starost</w:t>
      </w:r>
      <w:r w:rsidR="00743CF1">
        <w:t>ę</w:t>
      </w:r>
      <w:r w:rsidR="004811E5">
        <w:t xml:space="preserve"> lub </w:t>
      </w:r>
      <w:r w:rsidR="004811E5" w:rsidRPr="004811E5">
        <w:t>prezydent</w:t>
      </w:r>
      <w:r w:rsidR="00743CF1">
        <w:t>a</w:t>
      </w:r>
      <w:r w:rsidR="004811E5" w:rsidRPr="004811E5">
        <w:t xml:space="preserve"> miasta na prawach powiatu;</w:t>
      </w:r>
    </w:p>
    <w:p w14:paraId="27D3013A" w14:textId="3A2A2FAA" w:rsidR="009B3074" w:rsidRPr="00846D34" w:rsidRDefault="007E41D1" w:rsidP="009B3074">
      <w:pPr>
        <w:pStyle w:val="PKTpunkt"/>
      </w:pPr>
      <w:r>
        <w:t>10</w:t>
      </w:r>
      <w:r w:rsidR="004811E5">
        <w:t>)</w:t>
      </w:r>
      <w:r w:rsidR="004811E5">
        <w:tab/>
      </w:r>
      <w:r w:rsidR="00DA4B93" w:rsidRPr="00846D34">
        <w:t>u</w:t>
      </w:r>
      <w:r w:rsidR="009B3074" w:rsidRPr="00846D34">
        <w:t>rządzenie</w:t>
      </w:r>
      <w:r w:rsidR="00894CDC">
        <w:t xml:space="preserve"> </w:t>
      </w:r>
      <w:r w:rsidR="009B3074" w:rsidRPr="00846D34">
        <w:t>–</w:t>
      </w:r>
      <w:r w:rsidR="00DA4B93" w:rsidRPr="00846D34">
        <w:t xml:space="preserve"> </w:t>
      </w:r>
      <w:r w:rsidR="009B3074" w:rsidRPr="00846D34">
        <w:t xml:space="preserve">urządzenie, </w:t>
      </w:r>
      <w:r w:rsidR="009F010C" w:rsidRPr="00846D34">
        <w:t xml:space="preserve">o </w:t>
      </w:r>
      <w:r w:rsidR="009B3074" w:rsidRPr="00846D34">
        <w:t>którym mowa w</w:t>
      </w:r>
      <w:r w:rsidR="004F2DBD">
        <w:t xml:space="preserve"> art. </w:t>
      </w:r>
      <w:r w:rsidR="00330F78">
        <w:t xml:space="preserve">3 </w:t>
      </w:r>
      <w:r w:rsidR="004F2DBD">
        <w:t>pkt 42</w:t>
      </w:r>
      <w:r w:rsidR="009B3074" w:rsidRPr="00846D34">
        <w:t xml:space="preserve"> </w:t>
      </w:r>
      <w:r w:rsidR="004F2DBD">
        <w:t>ustawy z dnia 27 kwietnia 2001 </w:t>
      </w:r>
      <w:r w:rsidR="00FA7B98" w:rsidRPr="00846D34">
        <w:t>r. – Prawo ochrony środowiska</w:t>
      </w:r>
      <w:r w:rsidR="00894CDC">
        <w:t>, w którym znajdują się wyroby zawierające azbest</w:t>
      </w:r>
      <w:r w:rsidR="00EF1DD5" w:rsidRPr="00846D34">
        <w:t>;</w:t>
      </w:r>
    </w:p>
    <w:p w14:paraId="3F860860" w14:textId="20D56F5B" w:rsidR="007E41D1" w:rsidRDefault="007E41D1" w:rsidP="000242D6">
      <w:pPr>
        <w:pStyle w:val="PKTpunkt"/>
      </w:pPr>
      <w:r>
        <w:t>11</w:t>
      </w:r>
      <w:r w:rsidR="003B5120" w:rsidRPr="00846D34">
        <w:t>)</w:t>
      </w:r>
      <w:r w:rsidR="00506C98" w:rsidRPr="00846D34">
        <w:tab/>
      </w:r>
      <w:r w:rsidR="009F010C" w:rsidRPr="00846D34">
        <w:t>użytkujący</w:t>
      </w:r>
      <w:r w:rsidR="00827935">
        <w:t xml:space="preserve"> </w:t>
      </w:r>
      <w:r w:rsidR="00DA4B93" w:rsidRPr="00846D34">
        <w:t>–</w:t>
      </w:r>
      <w:r w:rsidR="00711B20">
        <w:t xml:space="preserve"> </w:t>
      </w:r>
      <w:r w:rsidR="00DA4B93" w:rsidRPr="00846D34">
        <w:t>właściciel</w:t>
      </w:r>
      <w:r w:rsidR="00827935">
        <w:t>a</w:t>
      </w:r>
      <w:r w:rsidR="00BA0A28" w:rsidRPr="00846D34">
        <w:t xml:space="preserve"> </w:t>
      </w:r>
      <w:r w:rsidR="009B3074" w:rsidRPr="00846D34">
        <w:t>obiektu, urządzenia</w:t>
      </w:r>
      <w:r w:rsidR="002279EB" w:rsidRPr="00846D34">
        <w:t xml:space="preserve"> lub</w:t>
      </w:r>
      <w:r w:rsidR="009B3074" w:rsidRPr="00846D34">
        <w:t xml:space="preserve"> instalacji</w:t>
      </w:r>
      <w:r w:rsidR="00510A02">
        <w:t>,</w:t>
      </w:r>
      <w:r w:rsidR="009B3074" w:rsidRPr="00846D34">
        <w:t xml:space="preserve"> </w:t>
      </w:r>
      <w:r w:rsidR="00094F19">
        <w:t xml:space="preserve">a w przypadku jego braku </w:t>
      </w:r>
      <w:r w:rsidR="00094F19" w:rsidRPr="00846D34">
        <w:t>posiadacz</w:t>
      </w:r>
      <w:r w:rsidR="00827935">
        <w:t xml:space="preserve">a </w:t>
      </w:r>
      <w:r w:rsidR="00094F19" w:rsidRPr="00846D34">
        <w:t>samoistn</w:t>
      </w:r>
      <w:r w:rsidR="00827935">
        <w:t>ego</w:t>
      </w:r>
      <w:r w:rsidR="00094F19" w:rsidRPr="00846D34">
        <w:t xml:space="preserve"> lub</w:t>
      </w:r>
      <w:r w:rsidR="00094F19">
        <w:t> </w:t>
      </w:r>
      <w:r w:rsidR="00094F19" w:rsidRPr="00846D34">
        <w:t>zarządc</w:t>
      </w:r>
      <w:r w:rsidR="00827935">
        <w:t>ę;</w:t>
      </w:r>
      <w:r w:rsidR="00360CA9">
        <w:t xml:space="preserve"> </w:t>
      </w:r>
    </w:p>
    <w:p w14:paraId="6BFC7473" w14:textId="7C80FA2A" w:rsidR="003B5120" w:rsidRPr="00846D34" w:rsidRDefault="00957AD3" w:rsidP="00492D73">
      <w:pPr>
        <w:pStyle w:val="PKTpunkt"/>
      </w:pPr>
      <w:r>
        <w:t>12)</w:t>
      </w:r>
      <w:r w:rsidR="002A4DD8">
        <w:tab/>
      </w:r>
      <w:r>
        <w:t>w</w:t>
      </w:r>
      <w:r w:rsidR="00EB2947">
        <w:t xml:space="preserve">ykonawca prac </w:t>
      </w:r>
      <w:r w:rsidR="007E41D1" w:rsidRPr="00846D34">
        <w:t>–</w:t>
      </w:r>
      <w:r w:rsidR="00EB2947">
        <w:t xml:space="preserve"> </w:t>
      </w:r>
      <w:r w:rsidR="005C78C9">
        <w:t xml:space="preserve">podmiot odpowiedzialny, który wykonuje lub nadzoruje prace </w:t>
      </w:r>
      <w:r w:rsidR="003B5120" w:rsidRPr="00846D34">
        <w:t>polegając</w:t>
      </w:r>
      <w:r w:rsidR="00C91868">
        <w:t>e</w:t>
      </w:r>
      <w:r w:rsidR="003B5120" w:rsidRPr="00846D34">
        <w:t xml:space="preserve"> na </w:t>
      </w:r>
      <w:r w:rsidR="00C642BF" w:rsidRPr="00846D34">
        <w:t xml:space="preserve">usuwaniu </w:t>
      </w:r>
      <w:r w:rsidR="006C0FF7">
        <w:t>lub</w:t>
      </w:r>
      <w:r w:rsidR="00C642BF" w:rsidRPr="00846D34">
        <w:t xml:space="preserve"> </w:t>
      </w:r>
      <w:r w:rsidR="003B5120" w:rsidRPr="00846D34">
        <w:t>zabezpieczaniu wyrobów zawierających azbest</w:t>
      </w:r>
      <w:r w:rsidR="00C91868">
        <w:t>;</w:t>
      </w:r>
    </w:p>
    <w:p w14:paraId="4F0C4BF9" w14:textId="405D6B5D" w:rsidR="009B3074" w:rsidRPr="00846D34" w:rsidRDefault="007E41D1" w:rsidP="009B3074">
      <w:pPr>
        <w:pStyle w:val="PKTpunkt"/>
      </w:pPr>
      <w:r>
        <w:lastRenderedPageBreak/>
        <w:t>13</w:t>
      </w:r>
      <w:r w:rsidR="00DA4B93" w:rsidRPr="00846D34">
        <w:t>)</w:t>
      </w:r>
      <w:r w:rsidR="0095589B" w:rsidRPr="00846D34">
        <w:tab/>
      </w:r>
      <w:r w:rsidR="00DA4B93" w:rsidRPr="00846D34">
        <w:t>w</w:t>
      </w:r>
      <w:r w:rsidR="009B3074" w:rsidRPr="00846D34">
        <w:t>yrób zawierający azbest –</w:t>
      </w:r>
      <w:r w:rsidR="00E67A8D" w:rsidRPr="00846D34">
        <w:t xml:space="preserve"> </w:t>
      </w:r>
      <w:r w:rsidR="00AD71BA" w:rsidRPr="00846D34">
        <w:t xml:space="preserve">produkt lub wyrób, w tym </w:t>
      </w:r>
      <w:r w:rsidR="009B3074" w:rsidRPr="00846D34">
        <w:t>wyrób</w:t>
      </w:r>
      <w:r w:rsidR="002279EB" w:rsidRPr="00846D34">
        <w:t xml:space="preserve"> budowlany</w:t>
      </w:r>
      <w:r w:rsidR="009B3074" w:rsidRPr="00846D34">
        <w:t>, w którym zawartość azbestu jest równa lub większa od 0,1%</w:t>
      </w:r>
      <w:r w:rsidR="006F702F">
        <w:t xml:space="preserve"> wagi całkowitej produktu lub </w:t>
      </w:r>
      <w:r w:rsidR="00C648FE" w:rsidRPr="00846D34">
        <w:t>wyrobu</w:t>
      </w:r>
      <w:r w:rsidR="003B5120" w:rsidRPr="00846D34">
        <w:t>.</w:t>
      </w:r>
    </w:p>
    <w:p w14:paraId="7BB08D5C" w14:textId="3AC779F1" w:rsidR="007D51B2" w:rsidRDefault="002F02C7" w:rsidP="008703DD">
      <w:pPr>
        <w:pStyle w:val="ARTartustawynprozporzdzenia"/>
        <w:keepNext/>
      </w:pPr>
      <w:r w:rsidRPr="005954E9">
        <w:rPr>
          <w:rStyle w:val="Ppogrubienie"/>
        </w:rPr>
        <w:t>Ar</w:t>
      </w:r>
      <w:r w:rsidRPr="00E53A44">
        <w:rPr>
          <w:rStyle w:val="Ppogrubienie"/>
        </w:rPr>
        <w:t>t.</w:t>
      </w:r>
      <w:r w:rsidR="008703DD" w:rsidRPr="005954E9">
        <w:rPr>
          <w:rStyle w:val="Ppogrubienie"/>
        </w:rPr>
        <w:t> </w:t>
      </w:r>
      <w:r w:rsidR="0029080E" w:rsidRPr="005954E9">
        <w:rPr>
          <w:rStyle w:val="Ppogrubienie"/>
        </w:rPr>
        <w:t>3</w:t>
      </w:r>
      <w:r w:rsidR="005B22C5" w:rsidRPr="005954E9">
        <w:rPr>
          <w:rStyle w:val="Ppogrubienie"/>
        </w:rPr>
        <w:t>.</w:t>
      </w:r>
      <w:r w:rsidRPr="00846D34">
        <w:t xml:space="preserve"> </w:t>
      </w:r>
      <w:r w:rsidR="00E86AAA">
        <w:t xml:space="preserve">1. </w:t>
      </w:r>
      <w:r w:rsidR="00380854" w:rsidRPr="00846D34">
        <w:t xml:space="preserve">Właściwość </w:t>
      </w:r>
      <w:r w:rsidR="009A76D1" w:rsidRPr="00846D34">
        <w:t xml:space="preserve">miejscową </w:t>
      </w:r>
      <w:r w:rsidR="00380854" w:rsidRPr="00846D34">
        <w:t xml:space="preserve">organów </w:t>
      </w:r>
      <w:r w:rsidR="00880BA7" w:rsidRPr="00846D34">
        <w:t xml:space="preserve">administracji publicznej w sprawach </w:t>
      </w:r>
      <w:r w:rsidR="00990BCA" w:rsidRPr="00846D34">
        <w:t>u</w:t>
      </w:r>
      <w:r w:rsidR="00880BA7" w:rsidRPr="00846D34">
        <w:t xml:space="preserve">regulowanych w ustawie ustala </w:t>
      </w:r>
      <w:r w:rsidR="009A76D1" w:rsidRPr="00846D34">
        <w:t>się według</w:t>
      </w:r>
      <w:r w:rsidR="00D475DE" w:rsidRPr="00846D34">
        <w:t xml:space="preserve"> miejsca po</w:t>
      </w:r>
      <w:r w:rsidR="006F702F">
        <w:t>łożenia obiektu, urządzenia lub </w:t>
      </w:r>
      <w:r w:rsidR="00D475DE" w:rsidRPr="00846D34">
        <w:t xml:space="preserve">instalacji, </w:t>
      </w:r>
      <w:r w:rsidR="00D56E04">
        <w:t>chyba że ustawa stanowi inaczej</w:t>
      </w:r>
      <w:r w:rsidR="00D475DE" w:rsidRPr="00846D34">
        <w:t>.</w:t>
      </w:r>
    </w:p>
    <w:p w14:paraId="570F8FD0" w14:textId="0F6AFEF3" w:rsidR="00323812" w:rsidRDefault="004811E5" w:rsidP="00F67C8D">
      <w:pPr>
        <w:pStyle w:val="USTustnpkodeksu"/>
      </w:pPr>
      <w:r>
        <w:t>2</w:t>
      </w:r>
      <w:r w:rsidR="00323812">
        <w:t xml:space="preserve">. Odwołanie </w:t>
      </w:r>
      <w:r w:rsidR="00FF79F5">
        <w:t>od</w:t>
      </w:r>
      <w:r w:rsidR="00323812">
        <w:t xml:space="preserve"> </w:t>
      </w:r>
      <w:r w:rsidR="00323812" w:rsidRPr="003A7085">
        <w:t>decyzji</w:t>
      </w:r>
      <w:r w:rsidR="00323812">
        <w:t xml:space="preserve"> dotycząc</w:t>
      </w:r>
      <w:r w:rsidR="00F67C8D">
        <w:t>ej</w:t>
      </w:r>
      <w:r w:rsidR="00323812">
        <w:t xml:space="preserve"> zezwolenia na usuwanie lub zabezpieczanie wyrobów zawierających azbest </w:t>
      </w:r>
      <w:r w:rsidR="00323812" w:rsidRPr="00323812">
        <w:t>przysługuje do samorządowego kolegium odwoławczego za pośrednictwem organu, który wydał decyzję.</w:t>
      </w:r>
    </w:p>
    <w:p w14:paraId="40710AC0" w14:textId="77777777" w:rsidR="00CB42C7" w:rsidRPr="00846D34" w:rsidRDefault="00CB42C7" w:rsidP="00C16262">
      <w:pPr>
        <w:pStyle w:val="ARTartustawynprozporzdzenia"/>
        <w:keepNext/>
        <w:ind w:firstLine="0"/>
      </w:pPr>
    </w:p>
    <w:p w14:paraId="3F2C0818" w14:textId="77777777" w:rsidR="003E1B72" w:rsidRPr="00846D34" w:rsidRDefault="003E1B72" w:rsidP="003E1B72">
      <w:pPr>
        <w:pStyle w:val="ROZDZODDZOZNoznaczenierozdziauluboddziau"/>
      </w:pPr>
      <w:r w:rsidRPr="00846D34">
        <w:t>Rozdział 2</w:t>
      </w:r>
    </w:p>
    <w:p w14:paraId="173F5C5C" w14:textId="600D7F52" w:rsidR="00B93261" w:rsidRPr="00846D34" w:rsidRDefault="005C6F47" w:rsidP="005954E9">
      <w:pPr>
        <w:pStyle w:val="ROZDZODDZPRZEDMprzedmiotregulacjirozdziauluboddziau"/>
      </w:pPr>
      <w:r>
        <w:t>Obowiązki użytkującego</w:t>
      </w:r>
      <w:r w:rsidR="00B93261" w:rsidRPr="00846D34">
        <w:t xml:space="preserve"> </w:t>
      </w:r>
    </w:p>
    <w:p w14:paraId="74C6EE84" w14:textId="0AC9CF3B" w:rsidR="00B93261" w:rsidRPr="00846D34" w:rsidRDefault="00B93261" w:rsidP="00B93261">
      <w:pPr>
        <w:pStyle w:val="ARTartustawynprozporzdzenia"/>
      </w:pPr>
      <w:bookmarkStart w:id="10" w:name="_Hlk109129717"/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29080E" w:rsidRPr="005954E9">
        <w:rPr>
          <w:rStyle w:val="Ppogrubienie"/>
        </w:rPr>
        <w:t>4</w:t>
      </w:r>
      <w:r w:rsidRPr="005954E9">
        <w:rPr>
          <w:rStyle w:val="Ppogrubienie"/>
        </w:rPr>
        <w:t>.</w:t>
      </w:r>
      <w:r w:rsidRPr="00846D34">
        <w:t xml:space="preserve"> 1. Użytkujący </w:t>
      </w:r>
      <w:r w:rsidR="0024401F">
        <w:t xml:space="preserve">przeprowadza </w:t>
      </w:r>
      <w:r w:rsidRPr="00846D34">
        <w:t>inwentar</w:t>
      </w:r>
      <w:r w:rsidR="0024401F">
        <w:t>yzację</w:t>
      </w:r>
      <w:r w:rsidR="00532FDB" w:rsidRPr="00846D34">
        <w:t xml:space="preserve"> </w:t>
      </w:r>
      <w:r w:rsidRPr="00846D34">
        <w:t>wyrob</w:t>
      </w:r>
      <w:r w:rsidR="0024401F">
        <w:t>ów</w:t>
      </w:r>
      <w:r w:rsidRPr="00846D34">
        <w:t xml:space="preserve"> </w:t>
      </w:r>
      <w:r w:rsidR="00C674D4">
        <w:t>zawierając</w:t>
      </w:r>
      <w:r w:rsidR="0024401F">
        <w:t>ych</w:t>
      </w:r>
      <w:r w:rsidR="00C674D4">
        <w:t xml:space="preserve"> azbest </w:t>
      </w:r>
      <w:r w:rsidRPr="00846D34">
        <w:t>przez sporządzenie spisu z natury lub</w:t>
      </w:r>
      <w:r w:rsidR="00DC6721">
        <w:t> </w:t>
      </w:r>
      <w:r w:rsidRPr="00846D34">
        <w:t>na</w:t>
      </w:r>
      <w:r w:rsidR="00DC6721">
        <w:t> </w:t>
      </w:r>
      <w:r w:rsidRPr="00846D34">
        <w:t>podstawie dostępnych dokumentów przedstawiających stan obiektu, instalacji lub</w:t>
      </w:r>
      <w:r w:rsidR="00DC6721">
        <w:t> </w:t>
      </w:r>
      <w:r w:rsidRPr="00846D34">
        <w:t>urządzenia.</w:t>
      </w:r>
    </w:p>
    <w:p w14:paraId="0EB92788" w14:textId="7B1FC8FF" w:rsidR="00B93261" w:rsidRPr="00846D34" w:rsidRDefault="00B93261" w:rsidP="00B93261">
      <w:pPr>
        <w:pStyle w:val="USTustnpkodeksu"/>
      </w:pPr>
      <w:r w:rsidRPr="00846D34">
        <w:t>2. Na podstawie wyników inwentaryzacji</w:t>
      </w:r>
      <w:r w:rsidR="0024401F">
        <w:t xml:space="preserve"> </w:t>
      </w:r>
      <w:r w:rsidRPr="00846D34">
        <w:t xml:space="preserve">użytkujący sporządza </w:t>
      </w:r>
      <w:r w:rsidR="00677FE8" w:rsidRPr="00846D34">
        <w:t>deklarację dotyczącą wyrob</w:t>
      </w:r>
      <w:r w:rsidR="00C23D51" w:rsidRPr="00846D34">
        <w:t>ów</w:t>
      </w:r>
      <w:r w:rsidR="00677FE8" w:rsidRPr="00846D34">
        <w:t xml:space="preserve"> </w:t>
      </w:r>
      <w:r w:rsidRPr="00846D34">
        <w:t>zawierając</w:t>
      </w:r>
      <w:r w:rsidR="00C23D51" w:rsidRPr="00846D34">
        <w:t>ych</w:t>
      </w:r>
      <w:r w:rsidRPr="00846D34">
        <w:t xml:space="preserve"> azbest</w:t>
      </w:r>
      <w:r w:rsidR="00F63A46" w:rsidRPr="00846D34">
        <w:t xml:space="preserve">, zwaną dalej </w:t>
      </w:r>
      <w:r w:rsidR="00936262" w:rsidRPr="00846D34">
        <w:t>„</w:t>
      </w:r>
      <w:r w:rsidR="00677FE8" w:rsidRPr="00846D34">
        <w:t>deklaracją</w:t>
      </w:r>
      <w:r w:rsidR="00936262" w:rsidRPr="00846D34">
        <w:t>”</w:t>
      </w:r>
      <w:r w:rsidRPr="00846D34">
        <w:t>.</w:t>
      </w:r>
    </w:p>
    <w:p w14:paraId="702E3D55" w14:textId="77777777" w:rsidR="00B93261" w:rsidRPr="00846D34" w:rsidRDefault="00B93261" w:rsidP="005954E9">
      <w:pPr>
        <w:pStyle w:val="USTustnpkodeksu"/>
        <w:keepNext/>
      </w:pPr>
      <w:r w:rsidRPr="00846D34">
        <w:t xml:space="preserve">3. </w:t>
      </w:r>
      <w:r w:rsidR="00677FE8" w:rsidRPr="00846D34">
        <w:t>Deklaracja</w:t>
      </w:r>
      <w:r w:rsidRPr="00846D34">
        <w:t xml:space="preserve"> zawiera:</w:t>
      </w:r>
    </w:p>
    <w:p w14:paraId="5B96958C" w14:textId="77777777" w:rsidR="00B775D9" w:rsidRDefault="00B93261" w:rsidP="00B93261">
      <w:pPr>
        <w:pStyle w:val="PKTpunkt"/>
      </w:pPr>
      <w:r w:rsidRPr="00846D34">
        <w:t>1)</w:t>
      </w:r>
      <w:r w:rsidRPr="00846D34">
        <w:tab/>
      </w:r>
      <w:bookmarkStart w:id="11" w:name="_Hlk109123790"/>
      <w:r w:rsidR="00B775D9">
        <w:t xml:space="preserve">dane użytkującego: </w:t>
      </w:r>
    </w:p>
    <w:p w14:paraId="03A02E43" w14:textId="2F853859" w:rsidR="004E10EA" w:rsidRPr="00846D34" w:rsidRDefault="00B775D9" w:rsidP="00C16262">
      <w:pPr>
        <w:pStyle w:val="LITlitera"/>
      </w:pPr>
      <w:r>
        <w:t>a)</w:t>
      </w:r>
      <w:r>
        <w:tab/>
      </w:r>
      <w:r w:rsidR="00821711" w:rsidRPr="00821711">
        <w:t>imię i nazwisko lub firmę (nazwę</w:t>
      </w:r>
      <w:r w:rsidR="0063769B" w:rsidRPr="00821711">
        <w:t>)</w:t>
      </w:r>
      <w:r w:rsidR="0063769B">
        <w:t>,</w:t>
      </w:r>
    </w:p>
    <w:p w14:paraId="7D927F08" w14:textId="6198E6D2" w:rsidR="00B93261" w:rsidRPr="00846D34" w:rsidRDefault="00B775D9" w:rsidP="00C16262">
      <w:pPr>
        <w:pStyle w:val="LITlitera"/>
      </w:pPr>
      <w:r>
        <w:t>b</w:t>
      </w:r>
      <w:r w:rsidR="00B93261" w:rsidRPr="00846D34">
        <w:t>)</w:t>
      </w:r>
      <w:r w:rsidR="00B93261" w:rsidRPr="00846D34">
        <w:tab/>
      </w:r>
      <w:bookmarkStart w:id="12" w:name="_Hlk108618018"/>
      <w:r w:rsidR="00B93261" w:rsidRPr="00846D34">
        <w:t xml:space="preserve">adres </w:t>
      </w:r>
      <w:r w:rsidR="00F63A46" w:rsidRPr="00846D34">
        <w:t>siedziby</w:t>
      </w:r>
      <w:bookmarkEnd w:id="12"/>
      <w:r w:rsidR="0063769B">
        <w:t>,</w:t>
      </w:r>
    </w:p>
    <w:p w14:paraId="7820641E" w14:textId="6674B476" w:rsidR="00F63A46" w:rsidRDefault="00B775D9" w:rsidP="00C16262">
      <w:pPr>
        <w:pStyle w:val="LITlitera"/>
      </w:pPr>
      <w:r>
        <w:t>c</w:t>
      </w:r>
      <w:r w:rsidR="00B93261" w:rsidRPr="00846D34">
        <w:t>)</w:t>
      </w:r>
      <w:r w:rsidR="00B93261" w:rsidRPr="00846D34">
        <w:tab/>
      </w:r>
      <w:bookmarkStart w:id="13" w:name="_Hlk108618043"/>
      <w:r w:rsidR="00F63A46" w:rsidRPr="00846D34">
        <w:t>adres do korespondencji</w:t>
      </w:r>
      <w:bookmarkEnd w:id="13"/>
      <w:r w:rsidR="0063769B">
        <w:t>,</w:t>
      </w:r>
    </w:p>
    <w:p w14:paraId="737A8C0F" w14:textId="6C9FDD27" w:rsidR="009E25CE" w:rsidRDefault="00B775D9" w:rsidP="00C16262">
      <w:pPr>
        <w:pStyle w:val="LITlitera"/>
      </w:pPr>
      <w:r>
        <w:t>d</w:t>
      </w:r>
      <w:r w:rsidR="009E25CE">
        <w:t>)</w:t>
      </w:r>
      <w:r w:rsidR="009E25CE">
        <w:tab/>
        <w:t>numer telefonu</w:t>
      </w:r>
      <w:r w:rsidR="00163FFF">
        <w:t xml:space="preserve">, </w:t>
      </w:r>
      <w:r w:rsidR="001163ED">
        <w:t>jeżeli</w:t>
      </w:r>
      <w:r w:rsidR="00163FFF">
        <w:t xml:space="preserve"> posiada</w:t>
      </w:r>
      <w:r w:rsidR="0063769B">
        <w:t>,</w:t>
      </w:r>
    </w:p>
    <w:bookmarkEnd w:id="11"/>
    <w:p w14:paraId="162A747A" w14:textId="1917F598" w:rsidR="003A1235" w:rsidRPr="00846D34" w:rsidRDefault="00B775D9" w:rsidP="00C16262">
      <w:pPr>
        <w:pStyle w:val="LITlitera"/>
      </w:pPr>
      <w:r>
        <w:t>e</w:t>
      </w:r>
      <w:r w:rsidR="001C5D4E" w:rsidRPr="00846D34">
        <w:t>)</w:t>
      </w:r>
      <w:r w:rsidR="001C5D4E" w:rsidRPr="00846D34">
        <w:tab/>
      </w:r>
      <w:bookmarkStart w:id="14" w:name="_Hlk108617973"/>
      <w:r w:rsidR="003A1235" w:rsidRPr="00846D34">
        <w:t>numer identyfikacji podatkowej NIP, jeżeli został nadany</w:t>
      </w:r>
      <w:bookmarkEnd w:id="14"/>
      <w:r w:rsidR="003A1235" w:rsidRPr="00846D34">
        <w:t>;</w:t>
      </w:r>
    </w:p>
    <w:p w14:paraId="781AE200" w14:textId="2CDFC67C" w:rsidR="00B775D9" w:rsidRDefault="00B775D9" w:rsidP="00B93261">
      <w:pPr>
        <w:pStyle w:val="PKTpunkt"/>
      </w:pPr>
      <w:r>
        <w:t>2</w:t>
      </w:r>
      <w:r w:rsidR="00564175">
        <w:t>)</w:t>
      </w:r>
      <w:r w:rsidR="00F63A46" w:rsidRPr="002479DC">
        <w:tab/>
      </w:r>
      <w:bookmarkStart w:id="15" w:name="_Hlk109127555"/>
      <w:r w:rsidR="0060759D">
        <w:t xml:space="preserve">dane dotyczące </w:t>
      </w:r>
      <w:r>
        <w:t>lokalizacj</w:t>
      </w:r>
      <w:r w:rsidR="0060759D">
        <w:t>i</w:t>
      </w:r>
      <w:r>
        <w:t xml:space="preserve"> wyrob</w:t>
      </w:r>
      <w:r w:rsidR="00726AB9">
        <w:t>u</w:t>
      </w:r>
      <w:r>
        <w:t xml:space="preserve"> zawierającego azbest:</w:t>
      </w:r>
    </w:p>
    <w:p w14:paraId="0DADC9AA" w14:textId="1FCE5CE3" w:rsidR="00B93261" w:rsidRPr="005E34AD" w:rsidRDefault="00B775D9" w:rsidP="00C16262">
      <w:pPr>
        <w:pStyle w:val="LITlitera"/>
      </w:pPr>
      <w:r>
        <w:t>a)</w:t>
      </w:r>
      <w:r>
        <w:tab/>
      </w:r>
      <w:r w:rsidR="00990BCA" w:rsidRPr="002479DC">
        <w:t>nazwę obiektu, urządzenia lub</w:t>
      </w:r>
      <w:r w:rsidR="00B93261" w:rsidRPr="005E34AD">
        <w:t xml:space="preserve"> instalacji</w:t>
      </w:r>
      <w:r w:rsidR="0063769B">
        <w:t>,</w:t>
      </w:r>
    </w:p>
    <w:p w14:paraId="5F1E2E7C" w14:textId="710D98C4" w:rsidR="00B93261" w:rsidRPr="00846D34" w:rsidRDefault="00B775D9" w:rsidP="00C16262">
      <w:pPr>
        <w:pStyle w:val="LITlitera"/>
      </w:pPr>
      <w:r>
        <w:t>b</w:t>
      </w:r>
      <w:r w:rsidR="008D5D28" w:rsidRPr="00846D34">
        <w:t>)</w:t>
      </w:r>
      <w:r w:rsidR="00B93261" w:rsidRPr="00846D34">
        <w:tab/>
        <w:t>adres obiektu</w:t>
      </w:r>
      <w:r w:rsidR="0063769B">
        <w:t>,</w:t>
      </w:r>
    </w:p>
    <w:p w14:paraId="23EA3FF0" w14:textId="159A1635" w:rsidR="00B93261" w:rsidRPr="005E34AD" w:rsidRDefault="00B775D9" w:rsidP="00C16262">
      <w:pPr>
        <w:pStyle w:val="LITlitera"/>
      </w:pPr>
      <w:r>
        <w:t>c</w:t>
      </w:r>
      <w:r w:rsidR="005E34AD">
        <w:t>)</w:t>
      </w:r>
      <w:r w:rsidR="005E34AD">
        <w:tab/>
      </w:r>
      <w:bookmarkStart w:id="16" w:name="_Hlk109123638"/>
      <w:r w:rsidR="005E34AD">
        <w:t xml:space="preserve">identyfikator </w:t>
      </w:r>
      <w:r w:rsidR="00B93261" w:rsidRPr="005E34AD">
        <w:t xml:space="preserve">działki </w:t>
      </w:r>
      <w:r w:rsidR="005E34AD">
        <w:t>ewidencyjnej</w:t>
      </w:r>
      <w:bookmarkEnd w:id="16"/>
      <w:r w:rsidR="009B5544">
        <w:t xml:space="preserve">, o którym mowa w przepisach wydanych na podstawie art. 26 ust. 2 </w:t>
      </w:r>
      <w:r w:rsidR="009B5544" w:rsidRPr="009B5544">
        <w:t>ustawy z dnia 17 maja 1989</w:t>
      </w:r>
      <w:r w:rsidR="009B5544">
        <w:t> </w:t>
      </w:r>
      <w:r w:rsidR="009B5544" w:rsidRPr="009B5544">
        <w:t xml:space="preserve">r. </w:t>
      </w:r>
      <w:r w:rsidR="00B75249">
        <w:t>–</w:t>
      </w:r>
      <w:r w:rsidR="009B5544">
        <w:t> </w:t>
      </w:r>
      <w:r w:rsidR="009B5544" w:rsidRPr="009B5544">
        <w:t>Prawo geodezyjne i kartograficzne (Dz.</w:t>
      </w:r>
      <w:r w:rsidR="00B75249">
        <w:t xml:space="preserve"> </w:t>
      </w:r>
      <w:r w:rsidR="009B5544" w:rsidRPr="009B5544">
        <w:t>U. z 202</w:t>
      </w:r>
      <w:r w:rsidR="00E62BC5">
        <w:t>4</w:t>
      </w:r>
      <w:r w:rsidR="009B5544" w:rsidRPr="009B5544">
        <w:t xml:space="preserve"> r. </w:t>
      </w:r>
      <w:r w:rsidR="009B5544" w:rsidRPr="003C45AD">
        <w:t xml:space="preserve">poz. </w:t>
      </w:r>
      <w:r w:rsidR="00E049FE">
        <w:t>1</w:t>
      </w:r>
      <w:r w:rsidR="00E62BC5">
        <w:t>1</w:t>
      </w:r>
      <w:r w:rsidR="00E049FE">
        <w:t>5</w:t>
      </w:r>
      <w:r w:rsidR="00E62BC5">
        <w:t>1</w:t>
      </w:r>
      <w:r w:rsidR="009D785C">
        <w:t>, 1615</w:t>
      </w:r>
      <w:r w:rsidR="00AE41B1">
        <w:t xml:space="preserve"> </w:t>
      </w:r>
      <w:r w:rsidR="00E049FE">
        <w:t>i</w:t>
      </w:r>
      <w:r w:rsidR="00B75249">
        <w:t> </w:t>
      </w:r>
      <w:r w:rsidR="00E049FE">
        <w:t>1</w:t>
      </w:r>
      <w:r w:rsidR="00E62BC5">
        <w:t>824</w:t>
      </w:r>
      <w:r w:rsidR="009B5544" w:rsidRPr="009B5544">
        <w:t>)</w:t>
      </w:r>
      <w:r w:rsidR="00B93261" w:rsidRPr="005E34AD">
        <w:t>;</w:t>
      </w:r>
    </w:p>
    <w:p w14:paraId="12BDB4B4" w14:textId="78BDE9D9" w:rsidR="00726AB9" w:rsidRDefault="00B775D9" w:rsidP="00B93261">
      <w:pPr>
        <w:pStyle w:val="PKTpunkt"/>
      </w:pPr>
      <w:r>
        <w:t>3</w:t>
      </w:r>
      <w:r w:rsidR="00B93261" w:rsidRPr="00846D34">
        <w:t>)</w:t>
      </w:r>
      <w:r w:rsidR="00B93261" w:rsidRPr="00846D34">
        <w:tab/>
      </w:r>
      <w:r w:rsidR="00726AB9">
        <w:t xml:space="preserve">dane </w:t>
      </w:r>
      <w:r w:rsidR="007214E9">
        <w:t xml:space="preserve">dotyczące </w:t>
      </w:r>
      <w:r w:rsidR="00726AB9">
        <w:t>wyrobu zawierającego azbest:</w:t>
      </w:r>
    </w:p>
    <w:p w14:paraId="6CA39B73" w14:textId="2279FAAC" w:rsidR="00B93261" w:rsidRPr="00846D34" w:rsidRDefault="00726AB9" w:rsidP="00C16262">
      <w:pPr>
        <w:pStyle w:val="LITlitera"/>
      </w:pPr>
      <w:r>
        <w:t>a)</w:t>
      </w:r>
      <w:r>
        <w:tab/>
      </w:r>
      <w:r w:rsidR="00B93261" w:rsidRPr="00846D34">
        <w:t>rodzaj zabudowy</w:t>
      </w:r>
      <w:r>
        <w:t>, instalacji albo drogi utwardzonej odpadami zawierającymi azbest</w:t>
      </w:r>
      <w:r w:rsidR="0063769B">
        <w:t>,</w:t>
      </w:r>
    </w:p>
    <w:p w14:paraId="5B8F6CA2" w14:textId="72D95B4C" w:rsidR="00B93261" w:rsidRPr="00846D34" w:rsidRDefault="00726AB9" w:rsidP="00C16262">
      <w:pPr>
        <w:pStyle w:val="LITlitera"/>
      </w:pPr>
      <w:r>
        <w:t>b</w:t>
      </w:r>
      <w:r w:rsidR="00B93261" w:rsidRPr="00846D34">
        <w:t>)</w:t>
      </w:r>
      <w:r w:rsidR="00B93261" w:rsidRPr="00846D34">
        <w:tab/>
        <w:t>rodzaj wyrobu</w:t>
      </w:r>
      <w:r w:rsidR="0063769B">
        <w:t>,</w:t>
      </w:r>
    </w:p>
    <w:p w14:paraId="2847653C" w14:textId="4B08FE18" w:rsidR="00B93261" w:rsidRPr="00846D34" w:rsidRDefault="00726AB9" w:rsidP="00C16262">
      <w:pPr>
        <w:pStyle w:val="LITlitera"/>
      </w:pPr>
      <w:r>
        <w:lastRenderedPageBreak/>
        <w:t>c</w:t>
      </w:r>
      <w:r w:rsidR="00B93261" w:rsidRPr="00846D34">
        <w:t>)</w:t>
      </w:r>
      <w:r w:rsidR="00B93261" w:rsidRPr="00846D34">
        <w:tab/>
        <w:t xml:space="preserve">masę </w:t>
      </w:r>
      <w:r w:rsidR="00ED25F5" w:rsidRPr="00ED25F5">
        <w:t xml:space="preserve">lub ilość </w:t>
      </w:r>
      <w:r w:rsidR="00B93261" w:rsidRPr="00846D34">
        <w:t>wyrobu</w:t>
      </w:r>
      <w:r w:rsidR="0063769B">
        <w:t>,</w:t>
      </w:r>
    </w:p>
    <w:p w14:paraId="5603753A" w14:textId="3F1C2142" w:rsidR="00B93261" w:rsidRPr="00846D34" w:rsidRDefault="00726AB9" w:rsidP="00C16262">
      <w:pPr>
        <w:pStyle w:val="LITlitera"/>
      </w:pPr>
      <w:r>
        <w:t>d</w:t>
      </w:r>
      <w:r w:rsidR="00B93261" w:rsidRPr="00846D34">
        <w:t>)</w:t>
      </w:r>
      <w:r w:rsidR="00B93261" w:rsidRPr="00846D34">
        <w:tab/>
        <w:t xml:space="preserve">plan sytuacyjny </w:t>
      </w:r>
      <w:r w:rsidR="00990BCA" w:rsidRPr="00846D34">
        <w:t>położenia</w:t>
      </w:r>
      <w:r w:rsidR="00B93261" w:rsidRPr="00846D34">
        <w:t xml:space="preserve"> wyrobu</w:t>
      </w:r>
      <w:r w:rsidR="0063769B">
        <w:t>,</w:t>
      </w:r>
    </w:p>
    <w:p w14:paraId="5DB52861" w14:textId="0AF104BE" w:rsidR="00B93261" w:rsidRPr="00846D34" w:rsidRDefault="00726AB9" w:rsidP="00C16262">
      <w:pPr>
        <w:pStyle w:val="LITlitera"/>
      </w:pPr>
      <w:r>
        <w:t>e</w:t>
      </w:r>
      <w:r w:rsidR="00B93261" w:rsidRPr="00846D34">
        <w:t>)</w:t>
      </w:r>
      <w:r w:rsidR="00B93261" w:rsidRPr="00846D34">
        <w:tab/>
        <w:t xml:space="preserve">planowany </w:t>
      </w:r>
      <w:r w:rsidR="002135A6">
        <w:t>rok</w:t>
      </w:r>
      <w:r w:rsidR="00B93261" w:rsidRPr="00846D34">
        <w:t xml:space="preserve"> usunięcia lub zabezpieczenia wyrobu</w:t>
      </w:r>
      <w:r w:rsidR="0063769B">
        <w:t>,</w:t>
      </w:r>
    </w:p>
    <w:p w14:paraId="09DB0A2D" w14:textId="26CD7CEF" w:rsidR="00F2081B" w:rsidRPr="00846D34" w:rsidRDefault="00726AB9" w:rsidP="00C16262">
      <w:pPr>
        <w:pStyle w:val="LITlitera"/>
      </w:pPr>
      <w:r>
        <w:t>f</w:t>
      </w:r>
      <w:r w:rsidR="00B93261" w:rsidRPr="00846D34">
        <w:t>)</w:t>
      </w:r>
      <w:r w:rsidR="00B93261" w:rsidRPr="00846D34">
        <w:tab/>
      </w:r>
      <w:r w:rsidR="00F2081B" w:rsidRPr="00846D34">
        <w:t>datę usunięcia lub zabezpieczenia wyrobu</w:t>
      </w:r>
      <w:r w:rsidR="0063769B">
        <w:t>,</w:t>
      </w:r>
    </w:p>
    <w:p w14:paraId="3458C292" w14:textId="218DDA66" w:rsidR="00AD7017" w:rsidRDefault="00726AB9" w:rsidP="00C16262">
      <w:pPr>
        <w:pStyle w:val="LITlitera"/>
      </w:pPr>
      <w:r>
        <w:t>g</w:t>
      </w:r>
      <w:r w:rsidR="00F2081B" w:rsidRPr="00846D34">
        <w:t>)</w:t>
      </w:r>
      <w:r w:rsidR="008D5D28" w:rsidRPr="00846D34">
        <w:tab/>
      </w:r>
      <w:r w:rsidR="00B93261" w:rsidRPr="00846D34">
        <w:t xml:space="preserve">masę </w:t>
      </w:r>
      <w:r w:rsidR="00CA42EF">
        <w:t xml:space="preserve">odpadów </w:t>
      </w:r>
      <w:r w:rsidR="00D7357E" w:rsidRPr="00846D34">
        <w:t>zawierając</w:t>
      </w:r>
      <w:r w:rsidR="00CA42EF">
        <w:t>ych</w:t>
      </w:r>
      <w:r w:rsidR="00D7357E" w:rsidRPr="00846D34">
        <w:t xml:space="preserve"> azbest </w:t>
      </w:r>
      <w:r w:rsidR="00B93261" w:rsidRPr="00846D34">
        <w:t>przekazan</w:t>
      </w:r>
      <w:r w:rsidR="00CA42EF">
        <w:t>ych</w:t>
      </w:r>
      <w:r w:rsidR="00B93261" w:rsidRPr="00846D34">
        <w:t xml:space="preserve"> do unieszkodliwienia</w:t>
      </w:r>
      <w:r w:rsidR="0063769B">
        <w:t>,</w:t>
      </w:r>
    </w:p>
    <w:p w14:paraId="33221A45" w14:textId="7FA5B922" w:rsidR="00B93261" w:rsidRPr="00846D34" w:rsidRDefault="00726AB9" w:rsidP="00C16262">
      <w:pPr>
        <w:pStyle w:val="LITlitera"/>
      </w:pPr>
      <w:r>
        <w:t>h</w:t>
      </w:r>
      <w:r w:rsidR="00AD7017">
        <w:t>)</w:t>
      </w:r>
      <w:r w:rsidR="00B775D9">
        <w:tab/>
      </w:r>
      <w:r w:rsidR="00AD7017">
        <w:t>masę lub ilość zabezpieczonych wyrobów.</w:t>
      </w:r>
    </w:p>
    <w:bookmarkEnd w:id="15"/>
    <w:p w14:paraId="554D9971" w14:textId="4ACB8D4E" w:rsidR="006C0FF7" w:rsidRPr="006C0FF7" w:rsidRDefault="00027D99" w:rsidP="006C0FF7">
      <w:pPr>
        <w:pStyle w:val="USTustnpkodeksu"/>
      </w:pPr>
      <w:r w:rsidRPr="00846D34">
        <w:t>4</w:t>
      </w:r>
      <w:r w:rsidR="00B93261" w:rsidRPr="00846D34">
        <w:t xml:space="preserve">. Minister właściwy do spraw gospodarki określi, w drodze rozporządzenia, wzór </w:t>
      </w:r>
      <w:r w:rsidR="00677FE8" w:rsidRPr="00846D34">
        <w:t>deklaracji</w:t>
      </w:r>
      <w:r w:rsidR="00B93261" w:rsidRPr="00846D34">
        <w:t>,</w:t>
      </w:r>
      <w:r w:rsidR="006C0FF7">
        <w:t xml:space="preserve"> </w:t>
      </w:r>
      <w:r w:rsidR="006C0FF7" w:rsidRPr="006C0FF7">
        <w:t xml:space="preserve">mając na uwadze </w:t>
      </w:r>
      <w:r w:rsidR="00C46440">
        <w:t>zróżnicowanie rodzajów wyrobów zawierających azbest</w:t>
      </w:r>
      <w:r w:rsidR="0063769B">
        <w:t>, zabudowy, instalacji i dróg utwardzonych odpadami zawierającymi azbest</w:t>
      </w:r>
      <w:r w:rsidR="00C46440">
        <w:t xml:space="preserve"> oraz</w:t>
      </w:r>
      <w:r w:rsidR="008C1584">
        <w:t xml:space="preserve"> ich </w:t>
      </w:r>
      <w:r w:rsidR="00AD3F5D">
        <w:t>lokalizację</w:t>
      </w:r>
      <w:r w:rsidR="006C0FF7" w:rsidRPr="006C0FF7">
        <w:t>.</w:t>
      </w:r>
    </w:p>
    <w:p w14:paraId="68E9203A" w14:textId="3B47D966" w:rsidR="00B60703" w:rsidRDefault="00C165A0" w:rsidP="00B60703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29080E" w:rsidRPr="005954E9">
        <w:rPr>
          <w:rStyle w:val="Ppogrubienie"/>
        </w:rPr>
        <w:t>5</w:t>
      </w:r>
      <w:r w:rsidRPr="005954E9">
        <w:rPr>
          <w:rStyle w:val="Ppogrubienie"/>
        </w:rPr>
        <w:t>.</w:t>
      </w:r>
      <w:r w:rsidRPr="00846D34">
        <w:t xml:space="preserve"> 1. </w:t>
      </w:r>
      <w:bookmarkStart w:id="17" w:name="_Hlk195704167"/>
      <w:r w:rsidRPr="00846D34">
        <w:t xml:space="preserve">Użytkujący </w:t>
      </w:r>
      <w:r w:rsidR="004D6834">
        <w:t>sk</w:t>
      </w:r>
      <w:r w:rsidR="00BE315B" w:rsidRPr="00846D34">
        <w:t>łada</w:t>
      </w:r>
      <w:r w:rsidR="00462658">
        <w:t xml:space="preserve"> </w:t>
      </w:r>
      <w:r w:rsidR="00677FE8" w:rsidRPr="00846D34">
        <w:t xml:space="preserve">deklarację </w:t>
      </w:r>
      <w:r w:rsidR="004D6834">
        <w:t xml:space="preserve">do </w:t>
      </w:r>
      <w:r w:rsidR="004D6834" w:rsidRPr="00846D34">
        <w:t>właściwe</w:t>
      </w:r>
      <w:r w:rsidR="004D6834">
        <w:t>go</w:t>
      </w:r>
      <w:r w:rsidR="004D6834" w:rsidRPr="00846D34">
        <w:t xml:space="preserve"> marszałk</w:t>
      </w:r>
      <w:r w:rsidR="004D6834">
        <w:t>a</w:t>
      </w:r>
      <w:r w:rsidR="004D6834" w:rsidRPr="00846D34">
        <w:t xml:space="preserve"> województwa </w:t>
      </w:r>
      <w:r w:rsidR="00B60703" w:rsidRPr="00B60703">
        <w:t>w</w:t>
      </w:r>
      <w:r w:rsidR="00B75249">
        <w:t> </w:t>
      </w:r>
      <w:r w:rsidR="003A57A5">
        <w:t>formie</w:t>
      </w:r>
      <w:r w:rsidR="00B60703" w:rsidRPr="00B60703">
        <w:t>:</w:t>
      </w:r>
    </w:p>
    <w:p w14:paraId="18403BB8" w14:textId="7DF8C20C" w:rsidR="00B60703" w:rsidRPr="00B60703" w:rsidRDefault="00B60703" w:rsidP="00D870BA">
      <w:pPr>
        <w:pStyle w:val="PKTpunkt"/>
      </w:pPr>
      <w:r w:rsidRPr="00B60703">
        <w:t>1)</w:t>
      </w:r>
      <w:r w:rsidR="00685B97">
        <w:tab/>
      </w:r>
      <w:r w:rsidRPr="00B60703">
        <w:t>elektronicznej, lub</w:t>
      </w:r>
    </w:p>
    <w:p w14:paraId="4E9F23D2" w14:textId="4B3948F6" w:rsidR="00B60703" w:rsidRPr="00846D34" w:rsidRDefault="00B60703" w:rsidP="00D870BA">
      <w:pPr>
        <w:pStyle w:val="PKTpunkt"/>
      </w:pPr>
      <w:bookmarkStart w:id="18" w:name="mip70453517"/>
      <w:bookmarkEnd w:id="18"/>
      <w:r w:rsidRPr="00B60703">
        <w:t>2)</w:t>
      </w:r>
      <w:r w:rsidR="00685B97">
        <w:tab/>
      </w:r>
      <w:r w:rsidRPr="00B60703">
        <w:t>p</w:t>
      </w:r>
      <w:r w:rsidR="00F46D8E">
        <w:t>apierowej</w:t>
      </w:r>
      <w:r w:rsidRPr="00B60703">
        <w:t>.</w:t>
      </w:r>
      <w:bookmarkEnd w:id="17"/>
    </w:p>
    <w:p w14:paraId="193BBD4D" w14:textId="7DC2A8FB" w:rsidR="00C165A0" w:rsidRPr="00846D34" w:rsidRDefault="00C165A0" w:rsidP="00C165A0">
      <w:pPr>
        <w:pStyle w:val="USTustnpkodeksu"/>
      </w:pPr>
      <w:r w:rsidRPr="00846D34">
        <w:t xml:space="preserve">2. Użytkujący, </w:t>
      </w:r>
      <w:bookmarkStart w:id="19" w:name="_Hlk110344992"/>
      <w:r w:rsidRPr="00846D34">
        <w:t>który jest osobą fizyczną niebędącą przedsiębiorcą</w:t>
      </w:r>
      <w:bookmarkEnd w:id="19"/>
      <w:r w:rsidRPr="00846D34">
        <w:t>,</w:t>
      </w:r>
      <w:r w:rsidR="004D6834">
        <w:t xml:space="preserve"> s</w:t>
      </w:r>
      <w:r w:rsidRPr="00846D34">
        <w:t xml:space="preserve">kłada </w:t>
      </w:r>
      <w:r w:rsidR="00677FE8" w:rsidRPr="00846D34">
        <w:t>deklarację</w:t>
      </w:r>
      <w:r w:rsidRPr="00846D34">
        <w:t xml:space="preserve"> </w:t>
      </w:r>
      <w:r w:rsidR="004D6834">
        <w:t xml:space="preserve">do właściwego </w:t>
      </w:r>
      <w:r w:rsidRPr="00846D34">
        <w:t>wójt</w:t>
      </w:r>
      <w:r w:rsidR="004D6834">
        <w:t>a</w:t>
      </w:r>
      <w:r w:rsidRPr="00846D34">
        <w:t>, burmistrz</w:t>
      </w:r>
      <w:r w:rsidR="004D6834">
        <w:t>a</w:t>
      </w:r>
      <w:r w:rsidRPr="00846D34">
        <w:t xml:space="preserve"> lub prezyden</w:t>
      </w:r>
      <w:r w:rsidR="004D6834">
        <w:t>ta</w:t>
      </w:r>
      <w:r w:rsidRPr="00846D34">
        <w:t xml:space="preserve"> miasta</w:t>
      </w:r>
      <w:r w:rsidR="00462658">
        <w:t xml:space="preserve">, </w:t>
      </w:r>
      <w:r w:rsidR="00462658" w:rsidRPr="00846D34">
        <w:t>w sposób określony w</w:t>
      </w:r>
      <w:r w:rsidR="00462658">
        <w:t> </w:t>
      </w:r>
      <w:r w:rsidR="00462658" w:rsidRPr="00846D34">
        <w:t>ust.</w:t>
      </w:r>
      <w:r w:rsidR="00462658">
        <w:t> </w:t>
      </w:r>
      <w:r w:rsidR="00462658" w:rsidRPr="00846D34">
        <w:t>1</w:t>
      </w:r>
      <w:r w:rsidRPr="00846D34">
        <w:t>.</w:t>
      </w:r>
    </w:p>
    <w:p w14:paraId="23D9F523" w14:textId="2673BAB6" w:rsidR="00C165A0" w:rsidRPr="00846D34" w:rsidRDefault="00C165A0" w:rsidP="00C165A0">
      <w:pPr>
        <w:pStyle w:val="USTustnpkodeksu"/>
      </w:pPr>
      <w:r w:rsidRPr="00846D34">
        <w:t xml:space="preserve">3. </w:t>
      </w:r>
      <w:r w:rsidR="001341CE" w:rsidRPr="00846D34">
        <w:t>W przypadku zmiany danych</w:t>
      </w:r>
      <w:r w:rsidR="00AA758C">
        <w:t>,</w:t>
      </w:r>
      <w:r w:rsidR="001341CE" w:rsidRPr="00846D34">
        <w:t xml:space="preserve"> o</w:t>
      </w:r>
      <w:r w:rsidR="00AA758C">
        <w:t xml:space="preserve"> których mowa w art. </w:t>
      </w:r>
      <w:r w:rsidR="002E2B60">
        <w:t>4</w:t>
      </w:r>
      <w:r w:rsidR="00AA758C">
        <w:t xml:space="preserve"> ust. 3,</w:t>
      </w:r>
      <w:r w:rsidR="006B2CF3">
        <w:t xml:space="preserve"> </w:t>
      </w:r>
      <w:r w:rsidR="00126251" w:rsidRPr="00846D34">
        <w:t>u</w:t>
      </w:r>
      <w:r w:rsidRPr="00846D34">
        <w:t xml:space="preserve">żytkujący sporządza </w:t>
      </w:r>
      <w:r w:rsidR="00AA758C">
        <w:t>nową</w:t>
      </w:r>
      <w:r w:rsidRPr="00846D34">
        <w:t xml:space="preserve"> </w:t>
      </w:r>
      <w:r w:rsidR="00677FE8" w:rsidRPr="00846D34">
        <w:t xml:space="preserve">deklarację </w:t>
      </w:r>
      <w:r w:rsidRPr="00846D34">
        <w:t xml:space="preserve">i </w:t>
      </w:r>
      <w:r w:rsidR="004D6834">
        <w:t>s</w:t>
      </w:r>
      <w:r w:rsidRPr="00846D34">
        <w:t xml:space="preserve">kłada ją </w:t>
      </w:r>
      <w:r w:rsidR="004D6834">
        <w:t xml:space="preserve">do </w:t>
      </w:r>
      <w:r w:rsidRPr="00846D34">
        <w:t>właściwe</w:t>
      </w:r>
      <w:r w:rsidR="004D6834">
        <w:t>go</w:t>
      </w:r>
      <w:r w:rsidRPr="00846D34">
        <w:t xml:space="preserve"> organ</w:t>
      </w:r>
      <w:r w:rsidR="004D6834">
        <w:t>u</w:t>
      </w:r>
      <w:r w:rsidRPr="00846D34">
        <w:t xml:space="preserve"> </w:t>
      </w:r>
      <w:r w:rsidR="0063586A" w:rsidRPr="00846D34">
        <w:t xml:space="preserve">w terminie </w:t>
      </w:r>
      <w:r w:rsidR="00EE3D01">
        <w:t>30</w:t>
      </w:r>
      <w:r w:rsidR="0063586A" w:rsidRPr="00846D34">
        <w:t xml:space="preserve"> dni</w:t>
      </w:r>
      <w:r w:rsidRPr="00846D34">
        <w:t xml:space="preserve"> </w:t>
      </w:r>
      <w:r w:rsidR="00F019D5" w:rsidRPr="00846D34">
        <w:t xml:space="preserve">od dnia </w:t>
      </w:r>
      <w:r w:rsidR="00126251" w:rsidRPr="00846D34">
        <w:t>zmiany danych</w:t>
      </w:r>
      <w:r w:rsidRPr="00846D34">
        <w:t xml:space="preserve">, w sposób </w:t>
      </w:r>
      <w:r w:rsidR="002F6008" w:rsidRPr="00846D34">
        <w:t>określony</w:t>
      </w:r>
      <w:r w:rsidRPr="00846D34">
        <w:t xml:space="preserve"> w</w:t>
      </w:r>
      <w:r w:rsidR="006B2CF3">
        <w:t> </w:t>
      </w:r>
      <w:r w:rsidRPr="00846D34">
        <w:t>ust.</w:t>
      </w:r>
      <w:r w:rsidR="006B2CF3">
        <w:t> </w:t>
      </w:r>
      <w:r w:rsidRPr="00846D34">
        <w:t>1.</w:t>
      </w:r>
    </w:p>
    <w:p w14:paraId="64A092B7" w14:textId="0BA4CD68" w:rsidR="00B40771" w:rsidRDefault="00873C70" w:rsidP="00B40771">
      <w:pPr>
        <w:pStyle w:val="ARTartustawynprozporzdzenia"/>
      </w:pPr>
      <w:bookmarkStart w:id="20" w:name="_Hlk117761221"/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29080E" w:rsidRPr="005954E9">
        <w:rPr>
          <w:rStyle w:val="Ppogrubienie"/>
        </w:rPr>
        <w:t>6</w:t>
      </w:r>
      <w:r w:rsidRPr="005954E9">
        <w:rPr>
          <w:rStyle w:val="Ppogrubienie"/>
        </w:rPr>
        <w:t>.</w:t>
      </w:r>
      <w:bookmarkStart w:id="21" w:name="_Hlk110604638"/>
      <w:bookmarkEnd w:id="20"/>
      <w:r w:rsidR="00B40771" w:rsidRPr="00C81642">
        <w:t xml:space="preserve"> </w:t>
      </w:r>
      <w:r w:rsidR="00B15712">
        <w:t>W</w:t>
      </w:r>
      <w:r w:rsidR="00B40771" w:rsidRPr="00C81642">
        <w:t>ójt, burmistrz, prezydent miasta lub marszałek województwa</w:t>
      </w:r>
      <w:r w:rsidR="0046747C">
        <w:t xml:space="preserve"> </w:t>
      </w:r>
      <w:r w:rsidR="009D3286">
        <w:t xml:space="preserve">dokonuje </w:t>
      </w:r>
      <w:r w:rsidR="00B40771" w:rsidRPr="00C81642">
        <w:t xml:space="preserve">weryfikacji </w:t>
      </w:r>
      <w:bookmarkStart w:id="22" w:name="_Hlk117771649"/>
      <w:r w:rsidR="00FC4470">
        <w:t>informacji zawartych w</w:t>
      </w:r>
      <w:r w:rsidR="009D3286">
        <w:t xml:space="preserve"> Baz</w:t>
      </w:r>
      <w:r w:rsidR="00FC4470">
        <w:t>ie</w:t>
      </w:r>
      <w:r w:rsidR="009D3286">
        <w:t xml:space="preserve"> Azbestowej, o których mowa w art. 38 ust. 1 pkt 1 i </w:t>
      </w:r>
      <w:r w:rsidR="00DC21D0">
        <w:t>2</w:t>
      </w:r>
      <w:bookmarkEnd w:id="22"/>
      <w:r w:rsidR="001B78AA">
        <w:t>,</w:t>
      </w:r>
      <w:r w:rsidR="00B40771" w:rsidRPr="00C81642">
        <w:t xml:space="preserve"> </w:t>
      </w:r>
      <w:r w:rsidR="009D3286">
        <w:t>w przypadku gdy:</w:t>
      </w:r>
    </w:p>
    <w:p w14:paraId="690D5AA7" w14:textId="7C996F73" w:rsidR="009D3286" w:rsidRDefault="009D3286" w:rsidP="009D3286">
      <w:pPr>
        <w:pStyle w:val="PKTpunkt"/>
      </w:pPr>
      <w:r>
        <w:t>1)</w:t>
      </w:r>
      <w:r>
        <w:tab/>
        <w:t>otrzyma deklarację lub jej korektę;</w:t>
      </w:r>
    </w:p>
    <w:p w14:paraId="62855D40" w14:textId="49604389" w:rsidR="009D3286" w:rsidRDefault="009D3286" w:rsidP="00A14008">
      <w:pPr>
        <w:pStyle w:val="PKTpunkt"/>
      </w:pPr>
      <w:r>
        <w:t>2)</w:t>
      </w:r>
      <w:r>
        <w:tab/>
        <w:t xml:space="preserve">nie otrzyma deklaracji w terminie, o którym mowa w art. </w:t>
      </w:r>
      <w:r w:rsidR="00FC4470">
        <w:t>7</w:t>
      </w:r>
      <w:r w:rsidR="00B50595">
        <w:t>8</w:t>
      </w:r>
      <w:r w:rsidR="00FC4470">
        <w:t>.</w:t>
      </w:r>
    </w:p>
    <w:bookmarkEnd w:id="21"/>
    <w:p w14:paraId="64E12C19" w14:textId="27678E32" w:rsidR="00641637" w:rsidRDefault="00607841" w:rsidP="00D870BA">
      <w:pPr>
        <w:pStyle w:val="ARTartustawynprozporzdzenia"/>
      </w:pPr>
      <w:r w:rsidRPr="00607841">
        <w:rPr>
          <w:rStyle w:val="Ppogrubienie"/>
        </w:rPr>
        <w:t>Art. 7.</w:t>
      </w:r>
      <w:r w:rsidRPr="00607841">
        <w:t xml:space="preserve"> </w:t>
      </w:r>
      <w:r w:rsidR="00FC4470">
        <w:t xml:space="preserve">1. </w:t>
      </w:r>
      <w:bookmarkStart w:id="23" w:name="_Hlk204605531"/>
      <w:r w:rsidRPr="00607841">
        <w:t xml:space="preserve">Wójt, burmistrz, prezydent miasta lub marszałek województwa </w:t>
      </w:r>
      <w:bookmarkEnd w:id="23"/>
      <w:r w:rsidR="00641637" w:rsidRPr="00607841">
        <w:t>może wezwać użytkującego</w:t>
      </w:r>
      <w:r w:rsidR="00FC4470">
        <w:t xml:space="preserve">, </w:t>
      </w:r>
      <w:r w:rsidR="00543E92">
        <w:t>którego dane są zawarte w Bazie Azbestowej</w:t>
      </w:r>
      <w:r w:rsidR="009D785C">
        <w:t>,</w:t>
      </w:r>
      <w:r w:rsidR="00641637" w:rsidRPr="00607841">
        <w:t xml:space="preserve"> do złożenia deklaracji</w:t>
      </w:r>
      <w:r w:rsidR="00543E92">
        <w:t>, korekty deklaracji lub wyjaśnień</w:t>
      </w:r>
      <w:r w:rsidR="0018496B" w:rsidRPr="0018496B">
        <w:t xml:space="preserve"> w wyznaczonym terminie, jednak nie krótszym niż 14 dni</w:t>
      </w:r>
      <w:r w:rsidR="0018496B">
        <w:t>.</w:t>
      </w:r>
      <w:r w:rsidR="00641637" w:rsidRPr="00607841">
        <w:t xml:space="preserve"> </w:t>
      </w:r>
    </w:p>
    <w:p w14:paraId="267117D3" w14:textId="431A85ED" w:rsidR="00543E92" w:rsidRDefault="00543E92" w:rsidP="00543E92">
      <w:pPr>
        <w:pStyle w:val="USTustnpkodeksu"/>
      </w:pPr>
      <w:r>
        <w:t xml:space="preserve">2. W przypadku </w:t>
      </w:r>
      <w:r w:rsidR="001525FD">
        <w:t>braku</w:t>
      </w:r>
      <w:r>
        <w:t xml:space="preserve"> odpowiedzi na wezwanie lub gdy </w:t>
      </w:r>
      <w:r w:rsidR="001525FD">
        <w:t>złożone</w:t>
      </w:r>
      <w:r>
        <w:t xml:space="preserve"> wyjaśnienia są niejasne, niepełne lub budzą wątpliwości, wójt</w:t>
      </w:r>
      <w:r w:rsidR="00A14008">
        <w:t xml:space="preserve">, </w:t>
      </w:r>
      <w:r>
        <w:t xml:space="preserve">burmistrz, </w:t>
      </w:r>
      <w:r w:rsidR="001525FD">
        <w:t>prezydent</w:t>
      </w:r>
      <w:r>
        <w:t xml:space="preserve"> </w:t>
      </w:r>
      <w:r w:rsidR="001525FD">
        <w:t>miasta</w:t>
      </w:r>
      <w:r>
        <w:t xml:space="preserve"> lub marszałek </w:t>
      </w:r>
      <w:r w:rsidR="009D785C">
        <w:t xml:space="preserve">województwa </w:t>
      </w:r>
      <w:r>
        <w:t>ponawiają czynno</w:t>
      </w:r>
      <w:r w:rsidR="00B350E6">
        <w:t>ść</w:t>
      </w:r>
      <w:r>
        <w:t>, o któr</w:t>
      </w:r>
      <w:r w:rsidR="00B350E6">
        <w:t>ej</w:t>
      </w:r>
      <w:r>
        <w:t xml:space="preserve"> mowa w ust. 1, </w:t>
      </w:r>
      <w:r w:rsidR="00B350E6">
        <w:t>w celu</w:t>
      </w:r>
      <w:r>
        <w:t xml:space="preserve"> </w:t>
      </w:r>
      <w:r w:rsidR="001525FD">
        <w:t>ustalenia</w:t>
      </w:r>
      <w:r>
        <w:t xml:space="preserve"> stanu faktycznego</w:t>
      </w:r>
      <w:r w:rsidR="00A14008">
        <w:t xml:space="preserve"> dotyczącego</w:t>
      </w:r>
      <w:r>
        <w:t xml:space="preserve"> wyrobów zawierających azbest lub użytkującego</w:t>
      </w:r>
      <w:r w:rsidR="00A14008">
        <w:t>.</w:t>
      </w:r>
    </w:p>
    <w:p w14:paraId="365165E0" w14:textId="1793691E" w:rsidR="00D42E55" w:rsidRDefault="00D42E55" w:rsidP="00543E92">
      <w:pPr>
        <w:pStyle w:val="USTustnpkodeksu"/>
      </w:pPr>
      <w:r>
        <w:lastRenderedPageBreak/>
        <w:t xml:space="preserve">3. Po zakończeniu weryfikacji </w:t>
      </w:r>
      <w:r w:rsidR="00A14008">
        <w:t>w</w:t>
      </w:r>
      <w:r w:rsidR="00A14008" w:rsidRPr="00A14008">
        <w:t>ójt, burmistrz, prezydent miasta lub marszałek województwa</w:t>
      </w:r>
      <w:r>
        <w:t xml:space="preserve"> aktualizuje dane lub zamieszcza informację o braku możliwości aktualizacji danych</w:t>
      </w:r>
      <w:r w:rsidR="00A14008">
        <w:t xml:space="preserve"> w Bazie Azbestowej.</w:t>
      </w:r>
    </w:p>
    <w:p w14:paraId="64F7A5A2" w14:textId="5FCDAF93" w:rsidR="001525FD" w:rsidRPr="00607841" w:rsidRDefault="00DC21D0" w:rsidP="00C00822">
      <w:pPr>
        <w:pStyle w:val="USTustnpkodeksu"/>
      </w:pPr>
      <w:r>
        <w:t>4</w:t>
      </w:r>
      <w:r w:rsidR="001525FD">
        <w:t>.</w:t>
      </w:r>
      <w:r w:rsidR="00203F28">
        <w:t xml:space="preserve"> W przypadku braku </w:t>
      </w:r>
      <w:r>
        <w:t>w Bazie Azbestowej</w:t>
      </w:r>
      <w:r w:rsidRPr="00DC21D0">
        <w:t xml:space="preserve"> </w:t>
      </w:r>
      <w:r w:rsidR="00203F28">
        <w:t>danych zawartych w deklaracji, przepis ust</w:t>
      </w:r>
      <w:r>
        <w:t>.</w:t>
      </w:r>
      <w:r w:rsidR="00203F28">
        <w:t xml:space="preserve"> 1</w:t>
      </w:r>
      <w:r>
        <w:t>,</w:t>
      </w:r>
      <w:r w:rsidR="009D785C">
        <w:t xml:space="preserve"> </w:t>
      </w:r>
      <w:r>
        <w:t>2</w:t>
      </w:r>
      <w:r w:rsidR="00203F28">
        <w:t xml:space="preserve"> i </w:t>
      </w:r>
      <w:r>
        <w:t>3</w:t>
      </w:r>
      <w:r w:rsidR="00203F28">
        <w:t xml:space="preserve"> stosuje się odpowiednio. </w:t>
      </w:r>
    </w:p>
    <w:bookmarkEnd w:id="10"/>
    <w:p w14:paraId="397E8B49" w14:textId="454FA221" w:rsidR="00B93261" w:rsidRPr="00846D34" w:rsidRDefault="00B93261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607841">
        <w:rPr>
          <w:rStyle w:val="Ppogrubienie"/>
        </w:rPr>
        <w:t>8</w:t>
      </w:r>
      <w:r w:rsidRPr="005954E9">
        <w:rPr>
          <w:rStyle w:val="Ppogrubienie"/>
        </w:rPr>
        <w:t>.</w:t>
      </w:r>
      <w:r w:rsidRPr="00846D34">
        <w:t xml:space="preserve"> 1. Użytkujący oznakowuje wyraźnie</w:t>
      </w:r>
      <w:r w:rsidR="000563F2">
        <w:t xml:space="preserve">, </w:t>
      </w:r>
      <w:r w:rsidRPr="00846D34">
        <w:t>czytelnie</w:t>
      </w:r>
      <w:r w:rsidR="002C6225">
        <w:t xml:space="preserve"> i w sposób widoczny</w:t>
      </w:r>
      <w:r w:rsidRPr="00846D34">
        <w:t>:</w:t>
      </w:r>
    </w:p>
    <w:p w14:paraId="46B24FE1" w14:textId="100EC58C" w:rsidR="00B93261" w:rsidRPr="00846D34" w:rsidRDefault="002F6008" w:rsidP="00B93261">
      <w:pPr>
        <w:pStyle w:val="PKTpunkt"/>
      </w:pPr>
      <w:r w:rsidRPr="00846D34">
        <w:t>1)</w:t>
      </w:r>
      <w:r w:rsidRPr="00846D34">
        <w:tab/>
      </w:r>
      <w:r w:rsidR="00813C94" w:rsidRPr="00813C94">
        <w:t>urządzenia</w:t>
      </w:r>
      <w:r w:rsidR="00813C94">
        <w:t xml:space="preserve"> i</w:t>
      </w:r>
      <w:r w:rsidR="00813C94" w:rsidRPr="00813C94">
        <w:t xml:space="preserve"> </w:t>
      </w:r>
      <w:r w:rsidR="00B93261" w:rsidRPr="00846D34">
        <w:t>instalacje;</w:t>
      </w:r>
    </w:p>
    <w:p w14:paraId="798B0E98" w14:textId="15398EE5" w:rsidR="00B93261" w:rsidRPr="00846D34" w:rsidRDefault="009A57D1" w:rsidP="00B93261">
      <w:pPr>
        <w:pStyle w:val="PKTpunkt"/>
      </w:pPr>
      <w:r w:rsidRPr="00846D34">
        <w:t>2</w:t>
      </w:r>
      <w:r w:rsidR="002F6008" w:rsidRPr="00846D34">
        <w:t>)</w:t>
      </w:r>
      <w:r w:rsidR="002F6008" w:rsidRPr="00846D34">
        <w:tab/>
      </w:r>
      <w:r w:rsidRPr="00846D34">
        <w:t xml:space="preserve">pomieszczenia, w których znajdują się </w:t>
      </w:r>
      <w:r w:rsidR="00510A02" w:rsidRPr="00510A02">
        <w:t>urządzenia</w:t>
      </w:r>
      <w:r w:rsidR="00510A02">
        <w:t xml:space="preserve"> i </w:t>
      </w:r>
      <w:r w:rsidRPr="00846D34">
        <w:t>instalacje;</w:t>
      </w:r>
    </w:p>
    <w:p w14:paraId="66BBCC09" w14:textId="4F28B3D3" w:rsidR="00B93261" w:rsidRPr="00846D34" w:rsidRDefault="009A57D1" w:rsidP="00B93261">
      <w:pPr>
        <w:pStyle w:val="PKTpunkt"/>
      </w:pPr>
      <w:r w:rsidRPr="00846D34">
        <w:t>3</w:t>
      </w:r>
      <w:r w:rsidR="002F6008" w:rsidRPr="00846D34">
        <w:t>)</w:t>
      </w:r>
      <w:r w:rsidR="002F6008" w:rsidRPr="00846D34">
        <w:tab/>
      </w:r>
      <w:r w:rsidR="00B93261" w:rsidRPr="00846D34">
        <w:t>drogi utwardzone odpadami zawierającymi azbest niezabezpieczone trwale przed emisją azbestu.</w:t>
      </w:r>
    </w:p>
    <w:p w14:paraId="4D8F67FC" w14:textId="725D6057" w:rsidR="00BF281D" w:rsidRDefault="00B93261" w:rsidP="008D5DF7">
      <w:pPr>
        <w:pStyle w:val="USTustnpkodeksu"/>
      </w:pPr>
      <w:r w:rsidRPr="00846D34">
        <w:t>2</w:t>
      </w:r>
      <w:r w:rsidR="008D5DF7" w:rsidRPr="00846D34">
        <w:t>.</w:t>
      </w:r>
      <w:r w:rsidRPr="00846D34">
        <w:t xml:space="preserve"> Minister właściwy do spraw gospodarki </w:t>
      </w:r>
      <w:r w:rsidR="008D5DF7" w:rsidRPr="00846D34">
        <w:t>określi</w:t>
      </w:r>
      <w:r w:rsidR="006C0FF7">
        <w:t>,</w:t>
      </w:r>
      <w:r w:rsidR="008D5DF7" w:rsidRPr="00846D34">
        <w:t xml:space="preserve"> w drodze rozporządzenia</w:t>
      </w:r>
      <w:r w:rsidR="006C0FF7">
        <w:t>,</w:t>
      </w:r>
      <w:r w:rsidR="008D5DF7" w:rsidRPr="00846D34">
        <w:t xml:space="preserve"> </w:t>
      </w:r>
      <w:r w:rsidR="00145ED7" w:rsidRPr="00846D34">
        <w:t xml:space="preserve">sposób </w:t>
      </w:r>
      <w:r w:rsidR="004E42B3">
        <w:t xml:space="preserve">i wzór </w:t>
      </w:r>
      <w:r w:rsidR="008D5DF7" w:rsidRPr="00846D34">
        <w:t xml:space="preserve">oznakowania </w:t>
      </w:r>
      <w:r w:rsidR="009A57D1" w:rsidRPr="00846D34">
        <w:t xml:space="preserve">instalacji, </w:t>
      </w:r>
      <w:r w:rsidR="008D5DF7" w:rsidRPr="00846D34">
        <w:t xml:space="preserve">urządzeń, </w:t>
      </w:r>
      <w:r w:rsidR="009A57D1" w:rsidRPr="00846D34">
        <w:t xml:space="preserve">pomieszczeń oraz </w:t>
      </w:r>
      <w:r w:rsidR="008D5DF7" w:rsidRPr="00846D34">
        <w:t>dróg, o których mowa w ust. 1</w:t>
      </w:r>
      <w:r w:rsidR="00E542D5" w:rsidRPr="00846D34">
        <w:t>,</w:t>
      </w:r>
      <w:r w:rsidR="00D74CC7" w:rsidRPr="00846D34">
        <w:t xml:space="preserve"> </w:t>
      </w:r>
      <w:r w:rsidRPr="00846D34">
        <w:t xml:space="preserve">uwzględniając potrzebę zapewnienia </w:t>
      </w:r>
      <w:r w:rsidR="00A6282A">
        <w:t>informacji</w:t>
      </w:r>
      <w:r w:rsidRPr="00846D34">
        <w:t xml:space="preserve"> o</w:t>
      </w:r>
      <w:r w:rsidR="00532FDB" w:rsidRPr="00846D34">
        <w:t> </w:t>
      </w:r>
      <w:r w:rsidRPr="00846D34">
        <w:t>potencjalnym ryzyku narażenia na</w:t>
      </w:r>
      <w:r w:rsidR="00F81049">
        <w:t> </w:t>
      </w:r>
      <w:r w:rsidRPr="00846D34">
        <w:t>działanie azbestu</w:t>
      </w:r>
      <w:r w:rsidR="008D5DF7" w:rsidRPr="00846D34">
        <w:t>.</w:t>
      </w:r>
      <w:r w:rsidR="00BF281D" w:rsidRPr="00846D34">
        <w:t xml:space="preserve"> </w:t>
      </w:r>
    </w:p>
    <w:p w14:paraId="57DE74A2" w14:textId="77777777" w:rsidR="00062E2D" w:rsidRDefault="003E1B72" w:rsidP="00062E2D">
      <w:pPr>
        <w:pStyle w:val="USTustnpkodeksu"/>
      </w:pPr>
      <w:r w:rsidRPr="005954E9">
        <w:rPr>
          <w:rStyle w:val="Ppogrubienie"/>
        </w:rPr>
        <w:t>Art.</w:t>
      </w:r>
      <w:r w:rsidR="00CE125A" w:rsidRPr="005954E9">
        <w:rPr>
          <w:rStyle w:val="Ppogrubienie"/>
        </w:rPr>
        <w:t> </w:t>
      </w:r>
      <w:r w:rsidR="00865491">
        <w:rPr>
          <w:rStyle w:val="Ppogrubienie"/>
        </w:rPr>
        <w:t>9</w:t>
      </w:r>
      <w:r w:rsidRPr="005954E9">
        <w:rPr>
          <w:rStyle w:val="Ppogrubienie"/>
        </w:rPr>
        <w:t>.</w:t>
      </w:r>
      <w:r w:rsidRPr="00846D34">
        <w:t xml:space="preserve"> </w:t>
      </w:r>
      <w:r w:rsidR="00BD3305" w:rsidRPr="00846D34">
        <w:t xml:space="preserve">1. </w:t>
      </w:r>
      <w:r w:rsidR="00FC7E71" w:rsidRPr="00846D34">
        <w:t>Użytkujący</w:t>
      </w:r>
      <w:r w:rsidR="00062E2D">
        <w:t xml:space="preserve"> </w:t>
      </w:r>
      <w:r w:rsidR="00B674D2" w:rsidRPr="00846D34">
        <w:t xml:space="preserve">usuwa </w:t>
      </w:r>
      <w:r w:rsidR="00F81049">
        <w:t>wyroby zawierające azbest</w:t>
      </w:r>
      <w:r w:rsidR="00BE299F">
        <w:t xml:space="preserve"> </w:t>
      </w:r>
      <w:r w:rsidR="00062E2D" w:rsidRPr="00846D34">
        <w:t>w sposób niestwarzający zagrożenia dla środowiska oraz życia i zdrowia ludzi</w:t>
      </w:r>
      <w:r w:rsidR="00062E2D">
        <w:t xml:space="preserve">. </w:t>
      </w:r>
    </w:p>
    <w:p w14:paraId="7860D251" w14:textId="3CE9C3A8" w:rsidR="00062E2D" w:rsidRDefault="00062E2D" w:rsidP="00062E2D">
      <w:pPr>
        <w:pStyle w:val="USTustnpkodeksu"/>
      </w:pPr>
      <w:r>
        <w:t xml:space="preserve">2. Użytkujący może </w:t>
      </w:r>
      <w:r w:rsidR="00E3050D" w:rsidRPr="00846D34">
        <w:t>zabezpiecz</w:t>
      </w:r>
      <w:r>
        <w:t>yć</w:t>
      </w:r>
      <w:r w:rsidR="00865491">
        <w:t xml:space="preserve"> </w:t>
      </w:r>
      <w:r w:rsidR="00381C19" w:rsidRPr="00846D34">
        <w:t>trwale</w:t>
      </w:r>
      <w:r>
        <w:t xml:space="preserve"> wyroby</w:t>
      </w:r>
      <w:r w:rsidR="00AA3D37">
        <w:t xml:space="preserve"> zawierające azbest</w:t>
      </w:r>
      <w:r w:rsidR="008D057E">
        <w:t xml:space="preserve"> </w:t>
      </w:r>
      <w:r w:rsidR="008A27FF" w:rsidRPr="00846D34">
        <w:t xml:space="preserve">w przypadkach określonych w art. </w:t>
      </w:r>
      <w:bookmarkStart w:id="24" w:name="_Hlk111030270"/>
      <w:r w:rsidR="00382724">
        <w:t>2</w:t>
      </w:r>
      <w:r w:rsidR="009E06F3">
        <w:t>7</w:t>
      </w:r>
      <w:r w:rsidR="008A27FF" w:rsidRPr="00846D34">
        <w:t xml:space="preserve"> ust.</w:t>
      </w:r>
      <w:r w:rsidR="00387B4B" w:rsidRPr="00846D34">
        <w:t xml:space="preserve"> </w:t>
      </w:r>
      <w:bookmarkEnd w:id="24"/>
      <w:r w:rsidR="00382724">
        <w:t>5</w:t>
      </w:r>
      <w:r>
        <w:t>.</w:t>
      </w:r>
    </w:p>
    <w:p w14:paraId="5B6F2937" w14:textId="52BDE608" w:rsidR="00193F48" w:rsidRDefault="00062E2D" w:rsidP="00062E2D">
      <w:pPr>
        <w:pStyle w:val="USTustnpkodeksu"/>
      </w:pPr>
      <w:r>
        <w:t xml:space="preserve">3. </w:t>
      </w:r>
      <w:r w:rsidR="009F7BC3">
        <w:t>Użytkujący powierza wykonanie c</w:t>
      </w:r>
      <w:r w:rsidR="00563B70" w:rsidRPr="00846D34">
        <w:t>zynności, o których mowa w ust. 1</w:t>
      </w:r>
      <w:r w:rsidR="00AA3D37">
        <w:t xml:space="preserve"> i 2</w:t>
      </w:r>
      <w:r w:rsidR="000B05B6">
        <w:t>,</w:t>
      </w:r>
      <w:r w:rsidR="00563B70" w:rsidRPr="00846D34">
        <w:t xml:space="preserve"> wyłącznie wykonawc</w:t>
      </w:r>
      <w:r w:rsidR="00AD3F5D">
        <w:t>y</w:t>
      </w:r>
      <w:r w:rsidR="00563B70" w:rsidRPr="00846D34">
        <w:t xml:space="preserve"> prac</w:t>
      </w:r>
      <w:r w:rsidR="0031261A">
        <w:t>, który uzysk</w:t>
      </w:r>
      <w:r w:rsidR="00044A85">
        <w:t>ał</w:t>
      </w:r>
      <w:r w:rsidR="0031261A">
        <w:t xml:space="preserve"> zezwolenie na usuwanie </w:t>
      </w:r>
      <w:r w:rsidR="006C0FF7">
        <w:t>lub</w:t>
      </w:r>
      <w:r w:rsidR="0031261A">
        <w:t xml:space="preserve"> zabezpieczanie wyrobów zawierających azbest</w:t>
      </w:r>
      <w:r w:rsidR="00563B70" w:rsidRPr="00846D34">
        <w:t xml:space="preserve">, o którym mowa w art. </w:t>
      </w:r>
      <w:r w:rsidR="00186CC8">
        <w:t>1</w:t>
      </w:r>
      <w:r w:rsidR="00E56E71">
        <w:t>4</w:t>
      </w:r>
      <w:r w:rsidR="00563B70" w:rsidRPr="002479DC">
        <w:t xml:space="preserve"> ust.</w:t>
      </w:r>
      <w:r w:rsidR="00420084">
        <w:t xml:space="preserve"> </w:t>
      </w:r>
      <w:r w:rsidR="00563B70" w:rsidRPr="002479DC">
        <w:t>1.</w:t>
      </w:r>
    </w:p>
    <w:p w14:paraId="45801CBF" w14:textId="77777777" w:rsidR="00CB42C7" w:rsidRDefault="00CB42C7" w:rsidP="00193F48">
      <w:pPr>
        <w:pStyle w:val="USTustnpkodeksu"/>
      </w:pPr>
    </w:p>
    <w:p w14:paraId="78D3D182" w14:textId="77777777" w:rsidR="00193F48" w:rsidRPr="00193F48" w:rsidRDefault="00193F48" w:rsidP="00193F48">
      <w:pPr>
        <w:pStyle w:val="ROZDZODDZOZNoznaczenierozdziauluboddziau"/>
      </w:pPr>
      <w:r w:rsidRPr="00193F48">
        <w:t>Rozdział 3</w:t>
      </w:r>
    </w:p>
    <w:p w14:paraId="0EE160F9" w14:textId="7BDC8C98" w:rsidR="00193F48" w:rsidRDefault="00193F48" w:rsidP="00C16262">
      <w:pPr>
        <w:pStyle w:val="ROZDZODDZPRZEDMprzedmiotregulacjirozdziauluboddziau"/>
      </w:pPr>
      <w:r w:rsidRPr="00193F48">
        <w:t xml:space="preserve">Obowiązki </w:t>
      </w:r>
      <w:r w:rsidR="00C820A3">
        <w:t xml:space="preserve">w zakresie ochrony osób narażonych na działanie azbestu </w:t>
      </w:r>
    </w:p>
    <w:p w14:paraId="448383F5" w14:textId="5B5C7E4A" w:rsidR="00E23359" w:rsidRPr="00846D34" w:rsidRDefault="00E23359" w:rsidP="002D1437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29080E" w:rsidRPr="005954E9">
        <w:rPr>
          <w:rStyle w:val="Ppogrubienie"/>
        </w:rPr>
        <w:t>1</w:t>
      </w:r>
      <w:r w:rsidR="00C820A3">
        <w:rPr>
          <w:rStyle w:val="Ppogrubienie"/>
        </w:rPr>
        <w:t>0</w:t>
      </w:r>
      <w:r w:rsidRPr="005954E9">
        <w:rPr>
          <w:rStyle w:val="Ppogrubienie"/>
        </w:rPr>
        <w:t>.</w:t>
      </w:r>
      <w:r w:rsidRPr="00846D34">
        <w:t xml:space="preserve"> 1. </w:t>
      </w:r>
      <w:r w:rsidR="007E41D1">
        <w:t xml:space="preserve">Podmiot odpowiedzialny </w:t>
      </w:r>
      <w:r w:rsidRPr="00846D34">
        <w:t>sporządza</w:t>
      </w:r>
      <w:r w:rsidR="00EE65A3" w:rsidRPr="00EE65A3">
        <w:t xml:space="preserve"> </w:t>
      </w:r>
      <w:r w:rsidRPr="00846D34">
        <w:t>ocen</w:t>
      </w:r>
      <w:r w:rsidR="002D1437">
        <w:t xml:space="preserve">ę </w:t>
      </w:r>
      <w:r w:rsidRPr="00846D34">
        <w:t>ryzyka zawodowego</w:t>
      </w:r>
      <w:r w:rsidR="00DF57A3">
        <w:t xml:space="preserve"> </w:t>
      </w:r>
      <w:r w:rsidR="00E505B5">
        <w:t>związanego z wykonywaną pracą</w:t>
      </w:r>
      <w:r w:rsidR="007E41D1">
        <w:t xml:space="preserve"> lub służbą</w:t>
      </w:r>
      <w:r w:rsidR="002D1437">
        <w:t xml:space="preserve">, </w:t>
      </w:r>
      <w:r w:rsidRPr="00846D34">
        <w:t>uwzględniają</w:t>
      </w:r>
      <w:r w:rsidR="00DF57A3">
        <w:t>c rodzaj i poziom narażenia na </w:t>
      </w:r>
      <w:r w:rsidRPr="00846D34">
        <w:t>działanie azbestu.</w:t>
      </w:r>
      <w:r w:rsidR="002D1437">
        <w:t xml:space="preserve"> </w:t>
      </w:r>
    </w:p>
    <w:p w14:paraId="046A2706" w14:textId="1C7733A3" w:rsidR="009B1E2D" w:rsidRPr="00846D34" w:rsidRDefault="009B1E2D" w:rsidP="009B1E2D">
      <w:pPr>
        <w:pStyle w:val="USTustnpkodeksu"/>
      </w:pPr>
      <w:r w:rsidRPr="00846D34">
        <w:t xml:space="preserve">2. </w:t>
      </w:r>
      <w:r w:rsidR="007E41D1">
        <w:t>Podmiot odpowiedzialny</w:t>
      </w:r>
      <w:r w:rsidRPr="00846D34">
        <w:t xml:space="preserve"> </w:t>
      </w:r>
      <w:r w:rsidR="00B52771">
        <w:t xml:space="preserve">konsultuje </w:t>
      </w:r>
      <w:r w:rsidR="00B52771" w:rsidRPr="00F9166C">
        <w:t xml:space="preserve">z </w:t>
      </w:r>
      <w:r w:rsidR="00EE65A3" w:rsidRPr="00EE65A3">
        <w:t>osoba</w:t>
      </w:r>
      <w:r w:rsidR="00EE65A3">
        <w:t>mi</w:t>
      </w:r>
      <w:r w:rsidR="00EE65A3" w:rsidRPr="00EE65A3">
        <w:t xml:space="preserve"> narażon</w:t>
      </w:r>
      <w:r w:rsidR="00EE65A3">
        <w:t>ymi</w:t>
      </w:r>
      <w:r w:rsidR="00EE65A3" w:rsidRPr="00EE65A3">
        <w:t xml:space="preserve"> na działanie azbestu</w:t>
      </w:r>
      <w:r w:rsidR="00EE65A3" w:rsidRPr="00EE65A3" w:rsidDel="00EE65A3">
        <w:t xml:space="preserve"> </w:t>
      </w:r>
      <w:r w:rsidR="00B52771" w:rsidRPr="00F9166C">
        <w:t xml:space="preserve">lub ich przedstawicielami </w:t>
      </w:r>
      <w:r w:rsidR="00012720" w:rsidRPr="00F9166C">
        <w:t>ocen</w:t>
      </w:r>
      <w:r w:rsidR="00B52771">
        <w:t>ę</w:t>
      </w:r>
      <w:r w:rsidR="00012720" w:rsidRPr="00F9166C">
        <w:t xml:space="preserve"> ryzyka zawodowego</w:t>
      </w:r>
      <w:r w:rsidR="00A2595B">
        <w:t xml:space="preserve"> związanego z wykonywaną pracą</w:t>
      </w:r>
      <w:r w:rsidR="007E41D1">
        <w:t xml:space="preserve"> lub służbą</w:t>
      </w:r>
      <w:r w:rsidR="00A2595B">
        <w:t xml:space="preserve">. </w:t>
      </w:r>
    </w:p>
    <w:p w14:paraId="68F7A759" w14:textId="2404A85E" w:rsidR="00012720" w:rsidRDefault="00012720" w:rsidP="00053374">
      <w:pPr>
        <w:pStyle w:val="USTustnpkodeksu"/>
      </w:pPr>
      <w:r>
        <w:t>3.</w:t>
      </w:r>
      <w:r w:rsidRPr="00012720">
        <w:t xml:space="preserve"> </w:t>
      </w:r>
      <w:r w:rsidR="007E41D1">
        <w:t>Podmiot odpowiedzialny</w:t>
      </w:r>
      <w:r w:rsidR="00B52771" w:rsidRPr="00846D34">
        <w:t xml:space="preserve"> </w:t>
      </w:r>
      <w:r w:rsidRPr="00846D34">
        <w:t xml:space="preserve">weryfikuje </w:t>
      </w:r>
      <w:r w:rsidR="001728D0">
        <w:t xml:space="preserve">sporządzoną </w:t>
      </w:r>
      <w:r w:rsidRPr="00846D34">
        <w:t>ocenę ryzyka zawodowego, jeśli zachodzi podejrzenie, że jest nie</w:t>
      </w:r>
      <w:r w:rsidR="005371C6">
        <w:t>zgodna z</w:t>
      </w:r>
      <w:r w:rsidR="00CE5E2F">
        <w:t xml:space="preserve">e stanem faktycznym </w:t>
      </w:r>
      <w:r w:rsidRPr="00846D34">
        <w:t>lub</w:t>
      </w:r>
      <w:r w:rsidR="00952F0D" w:rsidRPr="00952F0D">
        <w:t xml:space="preserve"> gdy nastąpiła zmiana narażenia na działanie azbestu mająca wpływ na warunki pracy</w:t>
      </w:r>
      <w:r w:rsidR="00F741A9">
        <w:t xml:space="preserve"> lub służby</w:t>
      </w:r>
      <w:r w:rsidR="00952F0D">
        <w:t>.</w:t>
      </w:r>
    </w:p>
    <w:p w14:paraId="61B9C0AB" w14:textId="7FD29CDC" w:rsidR="00E23359" w:rsidRDefault="00012720" w:rsidP="00053374">
      <w:pPr>
        <w:pStyle w:val="USTustnpkodeksu"/>
      </w:pPr>
      <w:r>
        <w:lastRenderedPageBreak/>
        <w:t>4</w:t>
      </w:r>
      <w:r w:rsidR="00E23359" w:rsidRPr="00846D34">
        <w:t xml:space="preserve">. </w:t>
      </w:r>
      <w:r w:rsidR="00021F18">
        <w:t xml:space="preserve">Na podstawie oceny ryzyka zawodowego </w:t>
      </w:r>
      <w:r w:rsidR="00F741A9">
        <w:t>podmiot odpowiedzialny</w:t>
      </w:r>
      <w:r w:rsidR="00E23359" w:rsidRPr="00846D34">
        <w:t xml:space="preserve"> </w:t>
      </w:r>
      <w:r w:rsidR="00036091">
        <w:t>zapewnia</w:t>
      </w:r>
      <w:r w:rsidR="00EE65A3" w:rsidRPr="00EE65A3">
        <w:t xml:space="preserve"> osob</w:t>
      </w:r>
      <w:r w:rsidR="00EE65A3">
        <w:t>ie</w:t>
      </w:r>
      <w:r w:rsidR="00EE65A3" w:rsidRPr="00EE65A3">
        <w:t xml:space="preserve"> narażon</w:t>
      </w:r>
      <w:r w:rsidR="00EE65A3">
        <w:t>ej</w:t>
      </w:r>
      <w:r w:rsidR="00EE65A3" w:rsidRPr="00EE65A3">
        <w:t xml:space="preserve"> na działanie azbestu</w:t>
      </w:r>
      <w:r w:rsidR="00036091">
        <w:t xml:space="preserve"> </w:t>
      </w:r>
      <w:r w:rsidR="00021F18" w:rsidRPr="00846D34">
        <w:t>niezbędne środki profilaktyczne zmniejszające ryzyko narażenia na działanie azbestu</w:t>
      </w:r>
      <w:r w:rsidR="00021F18">
        <w:t>.</w:t>
      </w:r>
    </w:p>
    <w:p w14:paraId="7EF0676A" w14:textId="4DD89BE2" w:rsidR="002D1437" w:rsidRPr="00846D34" w:rsidRDefault="002D1437" w:rsidP="00053374">
      <w:pPr>
        <w:pStyle w:val="USTustnpkodeksu"/>
      </w:pPr>
      <w:r>
        <w:t xml:space="preserve">5. </w:t>
      </w:r>
      <w:r w:rsidR="00F741A9">
        <w:t>Podmiot odpowiedzialny</w:t>
      </w:r>
      <w:r w:rsidRPr="002D1437">
        <w:t xml:space="preserve"> prowadzi dokumentację oceny ryzyka zawodowego oraz zastosowanych niezbędnych środków profilaktycznych</w:t>
      </w:r>
      <w:r>
        <w:t>.</w:t>
      </w:r>
    </w:p>
    <w:p w14:paraId="3DE175B6" w14:textId="09E0FF9A" w:rsidR="00AD3F5D" w:rsidRDefault="00E23359" w:rsidP="00AD3F5D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bookmarkStart w:id="25" w:name="Szkolenie_pracowników"/>
      <w:r w:rsidR="00EB5C01" w:rsidRPr="005954E9">
        <w:rPr>
          <w:rStyle w:val="Ppogrubienie"/>
        </w:rPr>
        <w:t>1</w:t>
      </w:r>
      <w:bookmarkEnd w:id="25"/>
      <w:r w:rsidR="00C820A3">
        <w:rPr>
          <w:rStyle w:val="Ppogrubienie"/>
        </w:rPr>
        <w:t>1</w:t>
      </w:r>
      <w:r w:rsidRPr="005954E9">
        <w:rPr>
          <w:rStyle w:val="Ppogrubienie"/>
        </w:rPr>
        <w:t>.</w:t>
      </w:r>
      <w:r w:rsidRPr="00846D34">
        <w:t xml:space="preserve"> </w:t>
      </w:r>
      <w:r w:rsidR="00AD3F5D">
        <w:t>1</w:t>
      </w:r>
      <w:r w:rsidR="00DF7791">
        <w:t>.</w:t>
      </w:r>
      <w:r w:rsidR="00AD3F5D">
        <w:t xml:space="preserve"> </w:t>
      </w:r>
      <w:r w:rsidR="00F741A9">
        <w:t>Podmiot odpowiedzialny</w:t>
      </w:r>
      <w:r w:rsidR="00AD3F5D" w:rsidRPr="00846D34">
        <w:t xml:space="preserve"> zapewnia </w:t>
      </w:r>
      <w:r w:rsidR="00C00E67">
        <w:t xml:space="preserve">osobom narażonym na działanie azbestu </w:t>
      </w:r>
      <w:r w:rsidR="00AD3F5D" w:rsidRPr="00846D34">
        <w:t xml:space="preserve">szkolenie w zakresie </w:t>
      </w:r>
      <w:r w:rsidR="00AD3F5D" w:rsidRPr="00AD3F5D">
        <w:t xml:space="preserve">bezpiecznego postępowania z wyrobami zawierającymi azbest, zwane dalej </w:t>
      </w:r>
      <w:r w:rsidR="003B706D" w:rsidRPr="003B706D">
        <w:t>„</w:t>
      </w:r>
      <w:r w:rsidR="00AD3F5D" w:rsidRPr="00AD3F5D">
        <w:t>szkoleniem</w:t>
      </w:r>
      <w:r w:rsidR="003B706D" w:rsidRPr="003B706D">
        <w:t>”</w:t>
      </w:r>
      <w:r w:rsidR="00C00E67">
        <w:t xml:space="preserve">. </w:t>
      </w:r>
      <w:r w:rsidR="00AD3F5D" w:rsidRPr="00AD3F5D">
        <w:t xml:space="preserve"> </w:t>
      </w:r>
    </w:p>
    <w:p w14:paraId="0755C21B" w14:textId="657D63CF" w:rsidR="00C00E67" w:rsidRDefault="00C00E67" w:rsidP="00C00E67">
      <w:pPr>
        <w:pStyle w:val="USTustnpkodeksu"/>
      </w:pPr>
      <w:r>
        <w:t>2</w:t>
      </w:r>
      <w:r w:rsidRPr="00C00E67">
        <w:t xml:space="preserve">. </w:t>
      </w:r>
      <w:r w:rsidR="00F741A9">
        <w:t>Podmiot odpowiedzialny</w:t>
      </w:r>
      <w:r w:rsidRPr="00C00E67">
        <w:t xml:space="preserve"> zapewnia</w:t>
      </w:r>
      <w:r w:rsidR="0024624F">
        <w:t xml:space="preserve"> szkolenie</w:t>
      </w:r>
      <w:r w:rsidRPr="00C00E67">
        <w:t xml:space="preserve"> niezależnie od zapewnienia szkoleń w zakresie bezpieczeństwa i higieny pracy, o który</w:t>
      </w:r>
      <w:r w:rsidR="0024624F">
        <w:t>ch</w:t>
      </w:r>
      <w:r w:rsidRPr="00C00E67">
        <w:t xml:space="preserve"> mowa w przepisach wydanych na podstawie art. 237⁵ ustawy z dnia 26 czerwca 1974 r. – Kodeks pracy.</w:t>
      </w:r>
    </w:p>
    <w:p w14:paraId="296C5F4E" w14:textId="0C80FFA6" w:rsidR="00C00E67" w:rsidRPr="00C00E67" w:rsidRDefault="00C00E67" w:rsidP="00C00E67">
      <w:pPr>
        <w:pStyle w:val="USTustnpkodeksu"/>
      </w:pPr>
      <w:r w:rsidRPr="00C00E67">
        <w:t>3.</w:t>
      </w:r>
      <w:r w:rsidR="009766B9">
        <w:t xml:space="preserve"> </w:t>
      </w:r>
      <w:r w:rsidR="009532FE">
        <w:t>Szkolenie przeprowadza się</w:t>
      </w:r>
      <w:r w:rsidRPr="00C00E67">
        <w:t>:</w:t>
      </w:r>
    </w:p>
    <w:p w14:paraId="3D90FF63" w14:textId="0CB1AE3F" w:rsidR="00C00E67" w:rsidRPr="00C00E67" w:rsidRDefault="00C00E67" w:rsidP="00C00E67">
      <w:pPr>
        <w:pStyle w:val="PKTpunkt"/>
      </w:pPr>
      <w:r w:rsidRPr="00C00E67">
        <w:t>1)</w:t>
      </w:r>
      <w:r w:rsidRPr="00C00E67">
        <w:tab/>
        <w:t>przed dopuszczeniem do pracy</w:t>
      </w:r>
      <w:r w:rsidR="00495BD4">
        <w:t xml:space="preserve"> lub rozpoczęciem pełnienia służby</w:t>
      </w:r>
      <w:r w:rsidRPr="00C00E67">
        <w:t>;</w:t>
      </w:r>
    </w:p>
    <w:p w14:paraId="7EA260D0" w14:textId="77777777" w:rsidR="00C00E67" w:rsidRPr="00C00E67" w:rsidRDefault="00C00E67" w:rsidP="00C00E67">
      <w:pPr>
        <w:pStyle w:val="PKTpunkt"/>
      </w:pPr>
      <w:r w:rsidRPr="00C00E67">
        <w:t>2)</w:t>
      </w:r>
      <w:r w:rsidRPr="00C00E67">
        <w:tab/>
        <w:t>okresowo, nie rzadziej niż raz na 3 lata;</w:t>
      </w:r>
    </w:p>
    <w:p w14:paraId="36690253" w14:textId="77777777" w:rsidR="00C00E67" w:rsidRPr="00C00E67" w:rsidRDefault="00C00E67" w:rsidP="00C00E67">
      <w:pPr>
        <w:pStyle w:val="PKTpunkt"/>
      </w:pPr>
      <w:r w:rsidRPr="00C00E67">
        <w:t>3)</w:t>
      </w:r>
      <w:r w:rsidRPr="00C00E67">
        <w:tab/>
        <w:t>w przypadku zidentyfikowania dodatkowych potrzeb szkoleniowych.</w:t>
      </w:r>
    </w:p>
    <w:p w14:paraId="6FC2169A" w14:textId="166AF270" w:rsidR="00C00E67" w:rsidRDefault="00C00E67" w:rsidP="00C16262">
      <w:pPr>
        <w:pStyle w:val="USTustnpkodeksu"/>
      </w:pPr>
      <w:r w:rsidRPr="00C00E67">
        <w:t>4. Szkolenie odbywa się w czasie pracy</w:t>
      </w:r>
      <w:r w:rsidR="00495BD4">
        <w:t xml:space="preserve"> lub służby</w:t>
      </w:r>
      <w:r w:rsidRPr="00C00E67">
        <w:t xml:space="preserve"> i na koszt </w:t>
      </w:r>
      <w:r w:rsidR="00F741A9">
        <w:t>podmiotu odpowiedzialnego</w:t>
      </w:r>
      <w:r w:rsidRPr="00C00E67">
        <w:t>.</w:t>
      </w:r>
    </w:p>
    <w:p w14:paraId="6C87B833" w14:textId="62DF7646" w:rsidR="00C31DA7" w:rsidRDefault="00AD3F5D" w:rsidP="00AD3F5D">
      <w:pPr>
        <w:pStyle w:val="USTustnpkodeksu"/>
      </w:pPr>
      <w:r>
        <w:t>5</w:t>
      </w:r>
      <w:r w:rsidR="002E7E2C" w:rsidRPr="00846D34">
        <w:t>.</w:t>
      </w:r>
      <w:r w:rsidR="00340887" w:rsidRPr="00846D34">
        <w:t xml:space="preserve"> </w:t>
      </w:r>
      <w:r w:rsidR="003121B3">
        <w:t>S</w:t>
      </w:r>
      <w:r w:rsidR="00E23359" w:rsidRPr="00846D34">
        <w:t>zkoleni</w:t>
      </w:r>
      <w:r w:rsidR="005818A5" w:rsidRPr="00846D34">
        <w:t>e</w:t>
      </w:r>
      <w:r w:rsidR="00E23359" w:rsidRPr="00846D34">
        <w:t xml:space="preserve"> </w:t>
      </w:r>
      <w:r w:rsidR="00C31DA7">
        <w:t>dostosowane jest do charakterystyki zawodu oraz konkretnych zadań i metod pracy</w:t>
      </w:r>
      <w:r w:rsidR="00495BD4">
        <w:t xml:space="preserve"> lub służby</w:t>
      </w:r>
      <w:r w:rsidR="00C31DA7">
        <w:t>, jakie wiążą się z tym zawodem.</w:t>
      </w:r>
    </w:p>
    <w:p w14:paraId="77D0F746" w14:textId="6394804B" w:rsidR="00C85D58" w:rsidRDefault="00C31DA7" w:rsidP="00AD3F5D">
      <w:pPr>
        <w:pStyle w:val="USTustnpkodeksu"/>
      </w:pPr>
      <w:r>
        <w:t>6. Szkolenie obejmuje</w:t>
      </w:r>
      <w:r w:rsidR="00C85D58">
        <w:t>:</w:t>
      </w:r>
    </w:p>
    <w:p w14:paraId="30C03605" w14:textId="74D314C3" w:rsidR="00C85D58" w:rsidRDefault="00C85D58" w:rsidP="00C85D58">
      <w:pPr>
        <w:pStyle w:val="PKTpunkt"/>
      </w:pPr>
      <w:r>
        <w:t>1)</w:t>
      </w:r>
      <w:r w:rsidR="00324F1B">
        <w:tab/>
      </w:r>
      <w:r w:rsidR="00C31DA7">
        <w:t>w zakresie podstawowym</w:t>
      </w:r>
      <w:r>
        <w:t>:</w:t>
      </w:r>
    </w:p>
    <w:p w14:paraId="5A1CC01E" w14:textId="3EEA71F4" w:rsidR="00C85D58" w:rsidRDefault="00C85D58" w:rsidP="00C85D58">
      <w:pPr>
        <w:pStyle w:val="LITlitera"/>
      </w:pPr>
      <w:r>
        <w:t>a)</w:t>
      </w:r>
      <w:r>
        <w:tab/>
        <w:t xml:space="preserve">przepisy dotyczące </w:t>
      </w:r>
      <w:r w:rsidRPr="00846D34">
        <w:t>bezpieczeństwa i higieny pracy</w:t>
      </w:r>
      <w:r>
        <w:t xml:space="preserve">, z uwzględnieniem narażenia na działanie azbestu, </w:t>
      </w:r>
    </w:p>
    <w:p w14:paraId="3E8771E8" w14:textId="77777777" w:rsidR="00990709" w:rsidRDefault="00C85D58" w:rsidP="00C85D58">
      <w:pPr>
        <w:pStyle w:val="LITlitera"/>
      </w:pPr>
      <w:r>
        <w:t>b)</w:t>
      </w:r>
      <w:r>
        <w:tab/>
        <w:t>zastosowanie azbestu</w:t>
      </w:r>
      <w:r w:rsidR="00042B0B">
        <w:t xml:space="preserve"> i</w:t>
      </w:r>
      <w:r>
        <w:t xml:space="preserve"> </w:t>
      </w:r>
      <w:r w:rsidR="006C0FF7" w:rsidRPr="006C0FF7">
        <w:t xml:space="preserve">jego </w:t>
      </w:r>
      <w:r>
        <w:t>właściwości</w:t>
      </w:r>
      <w:r w:rsidR="00042B0B">
        <w:t>,</w:t>
      </w:r>
      <w:r w:rsidR="00990709">
        <w:t xml:space="preserve"> </w:t>
      </w:r>
    </w:p>
    <w:p w14:paraId="4B4A00DE" w14:textId="55919B16" w:rsidR="00B327C3" w:rsidRDefault="00990709" w:rsidP="00B327C3">
      <w:pPr>
        <w:pStyle w:val="LITlitera"/>
      </w:pPr>
      <w:r w:rsidRPr="00990709">
        <w:t>c)</w:t>
      </w:r>
      <w:r w:rsidR="00677E9C">
        <w:tab/>
      </w:r>
      <w:r w:rsidRPr="00990709">
        <w:t>środki i sposoby ochrony, w tym środki techniczne i organizacyjne minimalizujące narażenie na działanie azbestu</w:t>
      </w:r>
      <w:r>
        <w:t>,</w:t>
      </w:r>
    </w:p>
    <w:p w14:paraId="424684A1" w14:textId="588AB6B7" w:rsidR="00B327C3" w:rsidRPr="00990709" w:rsidRDefault="00B327C3" w:rsidP="00B327C3">
      <w:pPr>
        <w:pStyle w:val="LITlitera"/>
      </w:pPr>
      <w:r>
        <w:t>d</w:t>
      </w:r>
      <w:r w:rsidRPr="00B327C3">
        <w:t>)</w:t>
      </w:r>
      <w:r w:rsidR="00677E9C">
        <w:tab/>
      </w:r>
      <w:r w:rsidRPr="00B327C3">
        <w:t>zasady postępowania w sytuacjach awaryjnych,</w:t>
      </w:r>
    </w:p>
    <w:p w14:paraId="4A2B56A9" w14:textId="05ACF82F" w:rsidR="00C85D58" w:rsidRDefault="00B327C3" w:rsidP="00C85D58">
      <w:pPr>
        <w:pStyle w:val="LITlitera"/>
      </w:pPr>
      <w:r>
        <w:t>e</w:t>
      </w:r>
      <w:r w:rsidR="00C85D58">
        <w:t>)</w:t>
      </w:r>
      <w:r w:rsidR="00C85D58">
        <w:tab/>
        <w:t>określenie rodzaju prac mogących spowodować narażenie na działanie azbestu,</w:t>
      </w:r>
    </w:p>
    <w:p w14:paraId="13ECFCCC" w14:textId="7370D5A4" w:rsidR="00C85D58" w:rsidRDefault="00B327C3" w:rsidP="00042B0B">
      <w:pPr>
        <w:pStyle w:val="LITlitera"/>
      </w:pPr>
      <w:r>
        <w:t>f</w:t>
      </w:r>
      <w:r w:rsidR="00C85D58">
        <w:t>)</w:t>
      </w:r>
      <w:r w:rsidR="00C85D58">
        <w:tab/>
      </w:r>
      <w:r w:rsidR="00042B0B">
        <w:t xml:space="preserve">szkodliwość azbestu </w:t>
      </w:r>
      <w:r w:rsidR="00C85D58">
        <w:t>dla zdrowia</w:t>
      </w:r>
      <w:r w:rsidR="00805BF6">
        <w:t xml:space="preserve"> oraz </w:t>
      </w:r>
      <w:r w:rsidR="00633568">
        <w:t>ochron</w:t>
      </w:r>
      <w:r w:rsidR="000B05B6">
        <w:t>ę</w:t>
      </w:r>
      <w:r w:rsidR="00633568">
        <w:t xml:space="preserve"> zdrowia, w tym </w:t>
      </w:r>
      <w:r w:rsidR="00C85D58">
        <w:t>profilak</w:t>
      </w:r>
      <w:r w:rsidR="00042B0B">
        <w:t>tyk</w:t>
      </w:r>
      <w:r w:rsidR="000B05B6">
        <w:t>ę</w:t>
      </w:r>
      <w:r w:rsidR="00042B0B">
        <w:t xml:space="preserve"> zdrowotn</w:t>
      </w:r>
      <w:r w:rsidR="000B05B6">
        <w:t>ą</w:t>
      </w:r>
      <w:r w:rsidR="00633568">
        <w:t xml:space="preserve"> z uwzględnieniem </w:t>
      </w:r>
      <w:r w:rsidR="00042B0B">
        <w:t>edukacj</w:t>
      </w:r>
      <w:r w:rsidR="00633568">
        <w:t>i</w:t>
      </w:r>
      <w:r w:rsidR="00042B0B">
        <w:t xml:space="preserve"> antytytoniow</w:t>
      </w:r>
      <w:r w:rsidR="00633568">
        <w:t>ej</w:t>
      </w:r>
      <w:r w:rsidR="00042B0B">
        <w:t>,</w:t>
      </w:r>
    </w:p>
    <w:p w14:paraId="21B96A16" w14:textId="5561E3D2" w:rsidR="00C85D58" w:rsidRDefault="00B327C3" w:rsidP="00C85D58">
      <w:pPr>
        <w:pStyle w:val="LITlitera"/>
      </w:pPr>
      <w:r>
        <w:t>g</w:t>
      </w:r>
      <w:r w:rsidR="00C85D58">
        <w:t>)</w:t>
      </w:r>
      <w:r w:rsidR="00C85D58">
        <w:tab/>
      </w:r>
      <w:r w:rsidR="00C85D58" w:rsidRPr="00846D34">
        <w:t>zasady postępowania z odpadami zawierającymi azbest, w szczególności sposoby opakowania i oznakowania odpadów zawierających azbest</w:t>
      </w:r>
      <w:r w:rsidR="00C85D58">
        <w:t>;</w:t>
      </w:r>
    </w:p>
    <w:p w14:paraId="080E7880" w14:textId="5AA56ED4" w:rsidR="00C85D58" w:rsidRDefault="00C85D58" w:rsidP="00C85D58">
      <w:pPr>
        <w:pStyle w:val="PKTpunkt"/>
      </w:pPr>
      <w:r>
        <w:t>2)</w:t>
      </w:r>
      <w:r w:rsidR="00324F1B">
        <w:tab/>
      </w:r>
      <w:r w:rsidR="00C31DA7">
        <w:t xml:space="preserve">w zakresie </w:t>
      </w:r>
      <w:r>
        <w:t>rozszerzon</w:t>
      </w:r>
      <w:r w:rsidR="00C31DA7">
        <w:t>ym</w:t>
      </w:r>
      <w:r w:rsidR="006C0FF7">
        <w:t>:</w:t>
      </w:r>
    </w:p>
    <w:p w14:paraId="0720182C" w14:textId="276DD1AC" w:rsidR="00B327C3" w:rsidRPr="00990709" w:rsidRDefault="00C85D58" w:rsidP="00B327C3">
      <w:pPr>
        <w:pStyle w:val="LITlitera"/>
      </w:pPr>
      <w:r>
        <w:t>a)</w:t>
      </w:r>
      <w:r>
        <w:tab/>
      </w:r>
      <w:r w:rsidR="00821BB1">
        <w:t>zagadnienia, o których mowa w pkt 1,</w:t>
      </w:r>
    </w:p>
    <w:p w14:paraId="107735DA" w14:textId="3B1179EB" w:rsidR="00100E12" w:rsidRDefault="00B327C3" w:rsidP="00821BB1">
      <w:pPr>
        <w:pStyle w:val="LITlitera"/>
      </w:pPr>
      <w:r>
        <w:lastRenderedPageBreak/>
        <w:t>b</w:t>
      </w:r>
      <w:r w:rsidR="00821BB1">
        <w:t>)</w:t>
      </w:r>
      <w:r w:rsidR="004F72C4">
        <w:tab/>
      </w:r>
      <w:r w:rsidR="00C85D58" w:rsidRPr="000F766B">
        <w:t>stosowani</w:t>
      </w:r>
      <w:r w:rsidR="00C85D58">
        <w:t>e</w:t>
      </w:r>
      <w:r w:rsidR="00C85D58" w:rsidRPr="000F766B">
        <w:t xml:space="preserve"> </w:t>
      </w:r>
      <w:r w:rsidR="004C30D3">
        <w:t>maszyn</w:t>
      </w:r>
      <w:r w:rsidR="00C85D58" w:rsidRPr="000F766B">
        <w:t xml:space="preserve"> i urządzeń podczas </w:t>
      </w:r>
      <w:r w:rsidR="006C0FF7">
        <w:t>wykonywania</w:t>
      </w:r>
      <w:r w:rsidR="00C85D58" w:rsidRPr="000F766B">
        <w:t xml:space="preserve"> prac</w:t>
      </w:r>
      <w:r w:rsidR="00C85D58">
        <w:t xml:space="preserve"> polegających na </w:t>
      </w:r>
      <w:r w:rsidR="00AD6CD0" w:rsidRPr="00846D34">
        <w:t xml:space="preserve">usuwaniu </w:t>
      </w:r>
      <w:r w:rsidR="006C0FF7">
        <w:t>lub</w:t>
      </w:r>
      <w:r w:rsidR="00AD6CD0" w:rsidRPr="00846D34">
        <w:t xml:space="preserve"> zabezpieczaniu </w:t>
      </w:r>
      <w:r w:rsidR="00C85D58">
        <w:t>wyrobów zawierających azbest,</w:t>
      </w:r>
    </w:p>
    <w:p w14:paraId="07A961D4" w14:textId="4AC0E1C0" w:rsidR="00C85D58" w:rsidRDefault="00B327C3" w:rsidP="00C85D58">
      <w:pPr>
        <w:pStyle w:val="LITlitera"/>
      </w:pPr>
      <w:r>
        <w:t>c</w:t>
      </w:r>
      <w:r w:rsidR="00C85D58">
        <w:t>)</w:t>
      </w:r>
      <w:r w:rsidR="00C85D58">
        <w:tab/>
      </w:r>
      <w:r w:rsidR="004C30D3">
        <w:t xml:space="preserve">stosowanie </w:t>
      </w:r>
      <w:r w:rsidR="00324F1B" w:rsidRPr="00846D34">
        <w:t>środk</w:t>
      </w:r>
      <w:r w:rsidR="004C30D3">
        <w:t>ów</w:t>
      </w:r>
      <w:r w:rsidR="00324F1B" w:rsidRPr="00846D34">
        <w:t xml:space="preserve"> mając</w:t>
      </w:r>
      <w:r w:rsidR="004C30D3">
        <w:t>ych</w:t>
      </w:r>
      <w:r w:rsidR="00324F1B" w:rsidRPr="00846D34">
        <w:t xml:space="preserve"> na celu eliminowanie lub ogranicz</w:t>
      </w:r>
      <w:r w:rsidR="006C0FF7">
        <w:t>a</w:t>
      </w:r>
      <w:r w:rsidR="00324F1B" w:rsidRPr="00846D34">
        <w:t>nie emisji azbestu</w:t>
      </w:r>
      <w:r w:rsidR="004C30D3">
        <w:t xml:space="preserve"> </w:t>
      </w:r>
      <w:r w:rsidR="004C30D3" w:rsidRPr="000F766B">
        <w:t xml:space="preserve">podczas </w:t>
      </w:r>
      <w:r w:rsidR="004C30D3">
        <w:t>wykonywania</w:t>
      </w:r>
      <w:r w:rsidR="004C30D3" w:rsidRPr="000F766B">
        <w:t xml:space="preserve"> prac</w:t>
      </w:r>
      <w:r w:rsidR="004C30D3">
        <w:t xml:space="preserve"> polegających na </w:t>
      </w:r>
      <w:r w:rsidR="004C30D3" w:rsidRPr="00846D34">
        <w:t xml:space="preserve">usuwaniu </w:t>
      </w:r>
      <w:r w:rsidR="004C30D3">
        <w:t>lub</w:t>
      </w:r>
      <w:r w:rsidR="004C30D3" w:rsidRPr="00846D34">
        <w:t xml:space="preserve"> zabezpieczaniu </w:t>
      </w:r>
      <w:r w:rsidR="004C30D3">
        <w:t>wyrobów zawierających azbest</w:t>
      </w:r>
      <w:r w:rsidR="00324F1B">
        <w:t>,</w:t>
      </w:r>
      <w:r w:rsidR="00805BF6">
        <w:t xml:space="preserve"> w tym </w:t>
      </w:r>
      <w:r w:rsidR="00805BF6" w:rsidRPr="00805BF6">
        <w:t>procedury dekontaminacji</w:t>
      </w:r>
      <w:r w:rsidR="00805BF6">
        <w:t>,</w:t>
      </w:r>
    </w:p>
    <w:p w14:paraId="1CB7D112" w14:textId="2AA2A85D" w:rsidR="004947F0" w:rsidRDefault="00B327C3" w:rsidP="004947F0">
      <w:pPr>
        <w:pStyle w:val="LITlitera"/>
      </w:pPr>
      <w:r>
        <w:t>d</w:t>
      </w:r>
      <w:r w:rsidR="00324F1B">
        <w:t>)</w:t>
      </w:r>
      <w:r w:rsidR="00324F1B">
        <w:tab/>
      </w:r>
      <w:r w:rsidR="00324F1B" w:rsidRPr="00846D34">
        <w:t>instruktaż stanowiskowy dotyczący bezpieczeństwa wykonywan</w:t>
      </w:r>
      <w:r w:rsidR="006C0FF7">
        <w:t>ia</w:t>
      </w:r>
      <w:r w:rsidR="00324F1B" w:rsidRPr="00846D34">
        <w:t xml:space="preserve"> prac polegających na</w:t>
      </w:r>
      <w:r w:rsidR="00324F1B">
        <w:t> </w:t>
      </w:r>
      <w:r w:rsidR="00324F1B" w:rsidRPr="00846D34">
        <w:t xml:space="preserve">usuwaniu </w:t>
      </w:r>
      <w:r w:rsidR="006C0FF7">
        <w:t>lub</w:t>
      </w:r>
      <w:r w:rsidR="00324F1B" w:rsidRPr="00846D34">
        <w:t xml:space="preserve"> zabezpieczaniu wyrobów zawierających azbest</w:t>
      </w:r>
      <w:r w:rsidR="00324F1B">
        <w:t>.</w:t>
      </w:r>
    </w:p>
    <w:p w14:paraId="22DD242F" w14:textId="05E0C2AE" w:rsidR="00415E97" w:rsidRPr="009856E8" w:rsidRDefault="00AC11EE" w:rsidP="009856E8">
      <w:pPr>
        <w:pStyle w:val="USTustnpkodeksu"/>
      </w:pPr>
      <w:r w:rsidRPr="009856E8">
        <w:t>7</w:t>
      </w:r>
      <w:r w:rsidR="00415E97" w:rsidRPr="009856E8">
        <w:t>.</w:t>
      </w:r>
      <w:r w:rsidR="00E82CAD">
        <w:t xml:space="preserve"> </w:t>
      </w:r>
      <w:r w:rsidR="00DE2524">
        <w:t>P</w:t>
      </w:r>
      <w:r w:rsidR="00F741A9">
        <w:t>odmiot odpowiedzialny</w:t>
      </w:r>
      <w:r w:rsidR="00415E97" w:rsidRPr="009856E8">
        <w:t xml:space="preserve"> zapewnia </w:t>
      </w:r>
      <w:r w:rsidR="00B7794C" w:rsidRPr="009856E8">
        <w:t xml:space="preserve">osobom narażonym na działanie azbestu </w:t>
      </w:r>
      <w:r w:rsidR="00415E97" w:rsidRPr="009856E8">
        <w:t xml:space="preserve">szkolenie w zakresie podstawowym, o którym mowa w ust. </w:t>
      </w:r>
      <w:r w:rsidR="00C31DA7" w:rsidRPr="009856E8">
        <w:t xml:space="preserve">6 </w:t>
      </w:r>
      <w:r w:rsidR="00415E97" w:rsidRPr="009856E8">
        <w:t>pkt 1</w:t>
      </w:r>
      <w:r w:rsidR="00B7794C" w:rsidRPr="009856E8">
        <w:t>.</w:t>
      </w:r>
    </w:p>
    <w:p w14:paraId="398D3614" w14:textId="7570C149" w:rsidR="00415E97" w:rsidRDefault="00AC11EE" w:rsidP="009856E8">
      <w:pPr>
        <w:pStyle w:val="USTustnpkodeksu"/>
      </w:pPr>
      <w:r w:rsidRPr="009856E8">
        <w:t>8</w:t>
      </w:r>
      <w:r w:rsidR="00415E97" w:rsidRPr="009856E8">
        <w:t xml:space="preserve">. Wykonawca prac zapewnia </w:t>
      </w:r>
      <w:r w:rsidR="004A7082" w:rsidRPr="009856E8">
        <w:t xml:space="preserve">osobom narażonym na działanie azbestu </w:t>
      </w:r>
      <w:r w:rsidR="00C6289F">
        <w:t xml:space="preserve">przy tych pracach </w:t>
      </w:r>
      <w:r w:rsidR="004A7082" w:rsidRPr="009856E8">
        <w:t xml:space="preserve">oraz osobom kierującym lub nadzorującym te osoby, odrębnie dla każdej z tych grup zawodowych, </w:t>
      </w:r>
      <w:r w:rsidR="00415E97" w:rsidRPr="009856E8">
        <w:t xml:space="preserve">szkolenie w zakresie rozszerzonym, o którym mowa w ust. </w:t>
      </w:r>
      <w:r w:rsidR="00C31DA7" w:rsidRPr="009856E8">
        <w:t xml:space="preserve">6 </w:t>
      </w:r>
      <w:r w:rsidR="00415E97" w:rsidRPr="009856E8">
        <w:t xml:space="preserve">pkt 2. </w:t>
      </w:r>
    </w:p>
    <w:p w14:paraId="065FC41B" w14:textId="168A54DD" w:rsidR="00543B35" w:rsidRDefault="00543B35" w:rsidP="00543B35">
      <w:pPr>
        <w:pStyle w:val="USTustnpkodeksu"/>
      </w:pPr>
      <w:r>
        <w:t>9.</w:t>
      </w:r>
      <w:r w:rsidR="00E82CAD">
        <w:t xml:space="preserve"> </w:t>
      </w:r>
      <w:r>
        <w:t xml:space="preserve">Zagadnienia dotyczące bezpiecznego postępowania z wyrobami zawierającymi azbest, o których mowa w ust. 6, uwzględnia się w programach szkoleń i doskonalenia zawodowego </w:t>
      </w:r>
      <w:r w:rsidR="009F29F8">
        <w:t xml:space="preserve">opracowywanych lub </w:t>
      </w:r>
      <w:r>
        <w:t>zatwierdzanych przez Komendanta Głównego Państwowej Straży Pożarnej.</w:t>
      </w:r>
    </w:p>
    <w:p w14:paraId="347848FF" w14:textId="4B2EBC65" w:rsidR="00543B35" w:rsidRPr="009856E8" w:rsidRDefault="00543B35" w:rsidP="00543B35">
      <w:pPr>
        <w:pStyle w:val="USTustnpkodeksu"/>
      </w:pPr>
      <w:r>
        <w:t>10. Przepisów ust. 1</w:t>
      </w:r>
      <w:r w:rsidRPr="00523F00">
        <w:t>–</w:t>
      </w:r>
      <w:r>
        <w:t>5 oraz ust. 7 i 8 nie stosuje się do funkcjonariuszy pożarnictwa</w:t>
      </w:r>
      <w:r w:rsidR="001835E4">
        <w:t>.</w:t>
      </w:r>
    </w:p>
    <w:p w14:paraId="4EF79E94" w14:textId="24944A44" w:rsidR="006F6A61" w:rsidRDefault="00ED0F79" w:rsidP="0058600F">
      <w:pPr>
        <w:pStyle w:val="ARTartustawynprozporzdzenia"/>
      </w:pPr>
      <w:r w:rsidRPr="00ED0F79">
        <w:rPr>
          <w:rStyle w:val="Ppogrubienie"/>
        </w:rPr>
        <w:t>Art. 1</w:t>
      </w:r>
      <w:r w:rsidR="00C820A3">
        <w:rPr>
          <w:rStyle w:val="Ppogrubienie"/>
        </w:rPr>
        <w:t>2</w:t>
      </w:r>
      <w:r w:rsidRPr="00ED0F79">
        <w:rPr>
          <w:rStyle w:val="Ppogrubienie"/>
        </w:rPr>
        <w:t>.</w:t>
      </w:r>
      <w:r w:rsidR="0058600F">
        <w:rPr>
          <w:rStyle w:val="Ppogrubienie"/>
        </w:rPr>
        <w:t xml:space="preserve"> </w:t>
      </w:r>
      <w:r w:rsidR="0058600F" w:rsidRPr="0058600F">
        <w:rPr>
          <w:rStyle w:val="Ppogrubienie"/>
          <w:b w:val="0"/>
        </w:rPr>
        <w:t>1</w:t>
      </w:r>
      <w:r w:rsidR="00027D99" w:rsidRPr="0058600F">
        <w:t>.</w:t>
      </w:r>
      <w:r w:rsidR="00027D99" w:rsidRPr="00846D34">
        <w:t xml:space="preserve"> </w:t>
      </w:r>
      <w:r w:rsidR="00340887" w:rsidRPr="00846D34">
        <w:t>Po zakończeniu s</w:t>
      </w:r>
      <w:r w:rsidR="00027D99" w:rsidRPr="00846D34">
        <w:t>zkoleni</w:t>
      </w:r>
      <w:r w:rsidR="00340887" w:rsidRPr="00846D34">
        <w:t>a</w:t>
      </w:r>
      <w:r w:rsidR="006F6A61">
        <w:t xml:space="preserve"> osoby narażone na działanie azbestu </w:t>
      </w:r>
      <w:r w:rsidR="00712339" w:rsidRPr="00846D34">
        <w:t>oraz os</w:t>
      </w:r>
      <w:r w:rsidR="00712339">
        <w:t>oby</w:t>
      </w:r>
      <w:r w:rsidR="00712339" w:rsidRPr="00846D34">
        <w:t xml:space="preserve"> kierując</w:t>
      </w:r>
      <w:r w:rsidR="00712339">
        <w:t>e</w:t>
      </w:r>
      <w:r w:rsidR="00712339" w:rsidRPr="00846D34">
        <w:t xml:space="preserve"> lub</w:t>
      </w:r>
      <w:r w:rsidR="00712339">
        <w:t> </w:t>
      </w:r>
      <w:r w:rsidR="00712339" w:rsidRPr="00846D34">
        <w:t>nadzorując</w:t>
      </w:r>
      <w:r w:rsidR="00712339">
        <w:t>e</w:t>
      </w:r>
      <w:r w:rsidR="00712339" w:rsidRPr="00846D34">
        <w:t xml:space="preserve"> </w:t>
      </w:r>
      <w:r w:rsidR="006F6A61" w:rsidRPr="00846D34">
        <w:t>t</w:t>
      </w:r>
      <w:r w:rsidR="006F6A61">
        <w:t>e</w:t>
      </w:r>
      <w:r w:rsidR="006F6A61" w:rsidRPr="00846D34">
        <w:t xml:space="preserve"> </w:t>
      </w:r>
      <w:r w:rsidR="006F6A61">
        <w:t xml:space="preserve">osoby przystępują do </w:t>
      </w:r>
      <w:r w:rsidR="00340887" w:rsidRPr="00846D34">
        <w:t>egzamin</w:t>
      </w:r>
      <w:r w:rsidR="006F6A61">
        <w:t>u.</w:t>
      </w:r>
    </w:p>
    <w:p w14:paraId="6C6383CB" w14:textId="5D159E14" w:rsidR="00027D99" w:rsidRDefault="006F6A61" w:rsidP="00C16262">
      <w:pPr>
        <w:pStyle w:val="USTustnpkodeksu"/>
      </w:pPr>
      <w:r>
        <w:t xml:space="preserve">2. </w:t>
      </w:r>
      <w:r w:rsidR="00321C94">
        <w:t>U</w:t>
      </w:r>
      <w:r>
        <w:t>zyskani</w:t>
      </w:r>
      <w:r w:rsidR="00321C94">
        <w:t xml:space="preserve">e </w:t>
      </w:r>
      <w:r>
        <w:t xml:space="preserve">pozytywnego wyniku </w:t>
      </w:r>
      <w:r w:rsidR="00BB2580">
        <w:t xml:space="preserve">z </w:t>
      </w:r>
      <w:r>
        <w:t xml:space="preserve">egzaminu </w:t>
      </w:r>
      <w:r w:rsidR="00321C94">
        <w:t xml:space="preserve">potwierdza się </w:t>
      </w:r>
      <w:r w:rsidR="00763E03">
        <w:t>zaświadczenie</w:t>
      </w:r>
      <w:r w:rsidR="00321C94">
        <w:t>m</w:t>
      </w:r>
      <w:r w:rsidR="00763E03" w:rsidRPr="00846D34">
        <w:t xml:space="preserve"> </w:t>
      </w:r>
      <w:r w:rsidR="009871B1">
        <w:t xml:space="preserve">o </w:t>
      </w:r>
      <w:r w:rsidR="00D824E9" w:rsidRPr="00846D34">
        <w:t>ukończeni</w:t>
      </w:r>
      <w:r w:rsidR="009871B1">
        <w:t>u</w:t>
      </w:r>
      <w:r w:rsidR="00340887" w:rsidRPr="00846D34">
        <w:t xml:space="preserve"> szkolenia.</w:t>
      </w:r>
    </w:p>
    <w:p w14:paraId="2E8DB2E5" w14:textId="7629928B" w:rsidR="0058600F" w:rsidRPr="0058600F" w:rsidRDefault="00321C94" w:rsidP="00C16262">
      <w:pPr>
        <w:pStyle w:val="USTustnpkodeksu"/>
      </w:pPr>
      <w:r>
        <w:t>3</w:t>
      </w:r>
      <w:r w:rsidR="0058600F">
        <w:t xml:space="preserve">. </w:t>
      </w:r>
      <w:r w:rsidR="0058600F" w:rsidRPr="0058600F">
        <w:t>W zaświadczeniu</w:t>
      </w:r>
      <w:r w:rsidR="0058600F">
        <w:t xml:space="preserve"> </w:t>
      </w:r>
      <w:r w:rsidR="0058600F" w:rsidRPr="0058600F">
        <w:t>o ukończeniu szkolenia wskazuje się:</w:t>
      </w:r>
    </w:p>
    <w:p w14:paraId="0D14D1BD" w14:textId="25EA8FD8" w:rsidR="0058600F" w:rsidRPr="0058600F" w:rsidRDefault="00140939" w:rsidP="00F1052F">
      <w:pPr>
        <w:pStyle w:val="PKTpunkt"/>
      </w:pPr>
      <w:r>
        <w:t>1</w:t>
      </w:r>
      <w:r w:rsidR="0058600F" w:rsidRPr="0058600F">
        <w:t>)</w:t>
      </w:r>
      <w:r w:rsidR="0058600F" w:rsidRPr="0058600F">
        <w:tab/>
        <w:t>miejsce i datę wydania zaświadczenia;</w:t>
      </w:r>
    </w:p>
    <w:p w14:paraId="72BEEB44" w14:textId="64A14F40" w:rsidR="0058600F" w:rsidRPr="0058600F" w:rsidRDefault="00140939" w:rsidP="00F1052F">
      <w:pPr>
        <w:pStyle w:val="PKTpunkt"/>
      </w:pPr>
      <w:bookmarkStart w:id="26" w:name="mip68421914"/>
      <w:bookmarkEnd w:id="26"/>
      <w:r>
        <w:t>2</w:t>
      </w:r>
      <w:r w:rsidR="0058600F" w:rsidRPr="0058600F">
        <w:t>)</w:t>
      </w:r>
      <w:r w:rsidR="0058600F" w:rsidRPr="0058600F">
        <w:tab/>
        <w:t>podstaw</w:t>
      </w:r>
      <w:r w:rsidR="00B77915">
        <w:t>ę</w:t>
      </w:r>
      <w:r w:rsidR="0058600F" w:rsidRPr="0058600F">
        <w:t xml:space="preserve"> prawn</w:t>
      </w:r>
      <w:r w:rsidR="00B77915">
        <w:t>ą</w:t>
      </w:r>
      <w:r w:rsidR="0058600F" w:rsidRPr="0058600F">
        <w:t>;</w:t>
      </w:r>
    </w:p>
    <w:p w14:paraId="215484F8" w14:textId="51C450AF" w:rsidR="0058600F" w:rsidRPr="0058600F" w:rsidRDefault="00140939" w:rsidP="00F1052F">
      <w:pPr>
        <w:pStyle w:val="PKTpunkt"/>
      </w:pPr>
      <w:r>
        <w:t>3</w:t>
      </w:r>
      <w:r w:rsidR="0058600F" w:rsidRPr="0058600F">
        <w:t>)</w:t>
      </w:r>
      <w:r w:rsidR="0058600F" w:rsidRPr="0058600F">
        <w:tab/>
        <w:t>imię i nazwisko uczestnika;</w:t>
      </w:r>
    </w:p>
    <w:p w14:paraId="427DDBE9" w14:textId="735818C5" w:rsidR="0058600F" w:rsidRPr="0058600F" w:rsidRDefault="00140939" w:rsidP="00F1052F">
      <w:pPr>
        <w:pStyle w:val="PKTpunkt"/>
      </w:pPr>
      <w:r>
        <w:t>4</w:t>
      </w:r>
      <w:r w:rsidR="0058600F" w:rsidRPr="0058600F">
        <w:t>)</w:t>
      </w:r>
      <w:r w:rsidR="0058600F" w:rsidRPr="0058600F">
        <w:tab/>
        <w:t xml:space="preserve">program szkolenia; </w:t>
      </w:r>
    </w:p>
    <w:p w14:paraId="716A4DDC" w14:textId="15BB3D8C" w:rsidR="0058600F" w:rsidRPr="0058600F" w:rsidRDefault="00140939" w:rsidP="00F1052F">
      <w:pPr>
        <w:pStyle w:val="PKTpunkt"/>
      </w:pPr>
      <w:r>
        <w:t>5</w:t>
      </w:r>
      <w:r w:rsidR="0058600F" w:rsidRPr="0058600F">
        <w:t>)</w:t>
      </w:r>
      <w:r w:rsidR="0058600F" w:rsidRPr="0058600F">
        <w:tab/>
        <w:t>datę lub okres, w którym uczestnik odbył szkolenie;</w:t>
      </w:r>
    </w:p>
    <w:p w14:paraId="1639F76C" w14:textId="4B34E0A0" w:rsidR="0058600F" w:rsidRDefault="00140939" w:rsidP="00F1052F">
      <w:pPr>
        <w:pStyle w:val="PKTpunkt"/>
      </w:pPr>
      <w:r>
        <w:t>6</w:t>
      </w:r>
      <w:r w:rsidR="0058600F" w:rsidRPr="0058600F">
        <w:t>)</w:t>
      </w:r>
      <w:r w:rsidR="0058600F" w:rsidRPr="0058600F">
        <w:tab/>
        <w:t>czas trwania szkolenia w godzinach dydaktycznych;</w:t>
      </w:r>
    </w:p>
    <w:p w14:paraId="6289AAA4" w14:textId="7DAC3BCA" w:rsidR="00140939" w:rsidRPr="0058600F" w:rsidRDefault="00140939" w:rsidP="00F1052F">
      <w:pPr>
        <w:pStyle w:val="PKTpunkt"/>
      </w:pPr>
      <w:r>
        <w:t>7)</w:t>
      </w:r>
      <w:r>
        <w:tab/>
        <w:t xml:space="preserve">firmę i adres </w:t>
      </w:r>
      <w:r w:rsidR="00F741A9">
        <w:t xml:space="preserve">podmiotu odpowiedzialnego lub </w:t>
      </w:r>
      <w:r>
        <w:t xml:space="preserve">wykonawcy prac kierującego uczestnika na szkolenie; </w:t>
      </w:r>
    </w:p>
    <w:p w14:paraId="48D59F82" w14:textId="77777777" w:rsidR="0058600F" w:rsidRPr="0058600F" w:rsidRDefault="0058600F" w:rsidP="00F1052F">
      <w:pPr>
        <w:pStyle w:val="PKTpunkt"/>
      </w:pPr>
      <w:r w:rsidRPr="0058600F">
        <w:t>8)</w:t>
      </w:r>
      <w:r w:rsidRPr="0058600F">
        <w:tab/>
        <w:t xml:space="preserve">firmę i adres jednostki szkoleniowej; </w:t>
      </w:r>
    </w:p>
    <w:p w14:paraId="46551DAF" w14:textId="77777777" w:rsidR="0058600F" w:rsidRPr="0058600F" w:rsidRDefault="0058600F" w:rsidP="00F1052F">
      <w:pPr>
        <w:pStyle w:val="PKTpunkt"/>
      </w:pPr>
      <w:r w:rsidRPr="0058600F">
        <w:t>9)</w:t>
      </w:r>
      <w:r w:rsidRPr="0058600F">
        <w:tab/>
        <w:t>indywidualny numer identyfikacyjny jednostki szkoleniowej w Bazie Azbestowej;</w:t>
      </w:r>
    </w:p>
    <w:p w14:paraId="4A60AC26" w14:textId="77777777" w:rsidR="0058600F" w:rsidRPr="0058600F" w:rsidRDefault="0058600F" w:rsidP="00F1052F">
      <w:pPr>
        <w:pStyle w:val="PKTpunkt"/>
      </w:pPr>
      <w:r w:rsidRPr="0058600F">
        <w:t>10)</w:t>
      </w:r>
      <w:r w:rsidRPr="0058600F">
        <w:tab/>
        <w:t>język szkolenia;</w:t>
      </w:r>
    </w:p>
    <w:p w14:paraId="79B90505" w14:textId="77777777" w:rsidR="0058600F" w:rsidRDefault="0058600F" w:rsidP="0058600F">
      <w:pPr>
        <w:pStyle w:val="PKTpunkt"/>
      </w:pPr>
      <w:r w:rsidRPr="0058600F">
        <w:lastRenderedPageBreak/>
        <w:t>11)</w:t>
      </w:r>
      <w:r w:rsidRPr="0058600F">
        <w:tab/>
        <w:t>datę ważności zaświadczenia o ukończeniu szkolenia.</w:t>
      </w:r>
    </w:p>
    <w:p w14:paraId="36A5BB0B" w14:textId="0529EA4A" w:rsidR="00EC2B9B" w:rsidRDefault="00321C94" w:rsidP="00EC2B9B">
      <w:pPr>
        <w:pStyle w:val="USTustnpkodeksu"/>
      </w:pPr>
      <w:r>
        <w:t>4</w:t>
      </w:r>
      <w:r w:rsidR="00CD6F54">
        <w:t xml:space="preserve">. Z </w:t>
      </w:r>
      <w:r w:rsidR="00BB2580">
        <w:t xml:space="preserve">udziału w </w:t>
      </w:r>
      <w:r w:rsidR="00CD6F54">
        <w:t>szkoleni</w:t>
      </w:r>
      <w:r w:rsidR="00BB2580">
        <w:t>u</w:t>
      </w:r>
      <w:r w:rsidR="00CD6F54">
        <w:t xml:space="preserve"> </w:t>
      </w:r>
      <w:r w:rsidR="00030E3D">
        <w:t>może być zwolnio</w:t>
      </w:r>
      <w:r w:rsidR="00140939">
        <w:t>na osoba narażona na działanie azbestu</w:t>
      </w:r>
      <w:r w:rsidR="00030E3D">
        <w:t>, któr</w:t>
      </w:r>
      <w:r w:rsidR="00140939">
        <w:t>a</w:t>
      </w:r>
      <w:r w:rsidR="00EC2B9B">
        <w:t xml:space="preserve"> </w:t>
      </w:r>
      <w:r w:rsidR="00030E3D">
        <w:t xml:space="preserve">przedłoży </w:t>
      </w:r>
      <w:r w:rsidR="00C65E6A">
        <w:t>aktualne zaświadczenie o ukończeniu szkolenia</w:t>
      </w:r>
      <w:r w:rsidR="00BB2580">
        <w:t xml:space="preserve"> </w:t>
      </w:r>
      <w:r w:rsidR="00C65E6A">
        <w:t>zgodn</w:t>
      </w:r>
      <w:r w:rsidR="00BB2580">
        <w:t>ego</w:t>
      </w:r>
      <w:r w:rsidR="00C65E6A">
        <w:t xml:space="preserve"> z oceną ryzyka</w:t>
      </w:r>
      <w:r w:rsidR="00BF238C">
        <w:t xml:space="preserve"> zawodowego</w:t>
      </w:r>
      <w:r w:rsidR="00BB2580">
        <w:t>, która uwzględnia rodzaj i poziom narażenia na działanie azbestu.</w:t>
      </w:r>
    </w:p>
    <w:p w14:paraId="37A1C9D7" w14:textId="29032D05" w:rsidR="006F25EF" w:rsidRPr="009A4D26" w:rsidRDefault="00321C94" w:rsidP="006F25EF">
      <w:pPr>
        <w:pStyle w:val="USTustnpkodeksu"/>
      </w:pPr>
      <w:r>
        <w:t>5</w:t>
      </w:r>
      <w:r w:rsidR="006F25EF">
        <w:t xml:space="preserve">. </w:t>
      </w:r>
      <w:r w:rsidR="006F25EF" w:rsidRPr="009A4D26">
        <w:t xml:space="preserve">Minister właściwy do spraw gospodarki, w drodze rozporządzenia, kierując się potrzebą zapewnienia należytej ochrony zdrowia i życia </w:t>
      </w:r>
      <w:r w:rsidR="007C270F">
        <w:t xml:space="preserve">osób </w:t>
      </w:r>
      <w:r w:rsidR="006F25EF" w:rsidRPr="009A4D26">
        <w:t>naraż</w:t>
      </w:r>
      <w:r w:rsidR="007C270F">
        <w:t>onych</w:t>
      </w:r>
      <w:r w:rsidR="006F25EF" w:rsidRPr="009A4D26">
        <w:t xml:space="preserve"> na działanie</w:t>
      </w:r>
      <w:r w:rsidR="00C50B12">
        <w:t xml:space="preserve"> azbestu</w:t>
      </w:r>
      <w:r w:rsidR="006F25EF" w:rsidRPr="009A4D26">
        <w:t>, uwzględniając edukację antytytoniową, stosowane metody pracy przy usuwaniu lub zabezpieczaniu wyrobów zawierających azbest, a także dostępne środki i</w:t>
      </w:r>
      <w:r w:rsidR="00B75249">
        <w:t> </w:t>
      </w:r>
      <w:r w:rsidR="006F25EF" w:rsidRPr="009A4D26">
        <w:t>urządzenia ograniczające emisję azbestu, określi:</w:t>
      </w:r>
    </w:p>
    <w:p w14:paraId="54C9045D" w14:textId="644138DE" w:rsidR="006F25EF" w:rsidRPr="009A4D26" w:rsidRDefault="006F25EF" w:rsidP="006F25EF">
      <w:pPr>
        <w:pStyle w:val="PKTpunkt"/>
      </w:pPr>
      <w:r w:rsidRPr="009A4D26">
        <w:t>1)</w:t>
      </w:r>
      <w:r w:rsidRPr="009A4D26">
        <w:tab/>
      </w:r>
      <w:r w:rsidR="00ED0F79">
        <w:t>sposób</w:t>
      </w:r>
      <w:r w:rsidRPr="009A4D26">
        <w:t xml:space="preserve"> przeprowadzania szkolenia w zakresie bezpiecznego postępowania z wyrobami zawierającymi azbest;</w:t>
      </w:r>
    </w:p>
    <w:p w14:paraId="3EB933A9" w14:textId="4A4053FA" w:rsidR="006F25EF" w:rsidRPr="009A4D26" w:rsidRDefault="006F25EF" w:rsidP="006F25EF">
      <w:pPr>
        <w:pStyle w:val="PKTpunkt"/>
      </w:pPr>
      <w:r w:rsidRPr="009A4D26">
        <w:t>2)</w:t>
      </w:r>
      <w:r w:rsidRPr="009A4D26">
        <w:tab/>
        <w:t>program szkolenia</w:t>
      </w:r>
      <w:r>
        <w:t xml:space="preserve">, </w:t>
      </w:r>
      <w:r w:rsidRPr="009A4D26">
        <w:t>uwzględniający część podstawową i rozszerzoną, a także potrzeby różnych grup zawodowych;</w:t>
      </w:r>
    </w:p>
    <w:p w14:paraId="61C8131B" w14:textId="549519E5" w:rsidR="006F25EF" w:rsidRDefault="006F25EF" w:rsidP="0058600F">
      <w:pPr>
        <w:pStyle w:val="PKTpunkt"/>
      </w:pPr>
      <w:r w:rsidRPr="009A4D26">
        <w:t>3)</w:t>
      </w:r>
      <w:r w:rsidRPr="009A4D26">
        <w:tab/>
        <w:t>sposób przeprowadzenia egzaminu</w:t>
      </w:r>
      <w:r w:rsidR="00490BBF">
        <w:t>;</w:t>
      </w:r>
    </w:p>
    <w:p w14:paraId="316516C6" w14:textId="365ABEF1" w:rsidR="00490BBF" w:rsidRPr="00846D34" w:rsidRDefault="00490BBF" w:rsidP="00490BBF">
      <w:pPr>
        <w:pStyle w:val="PKTpunkt"/>
      </w:pPr>
      <w:r w:rsidRPr="00490BBF">
        <w:t>4)</w:t>
      </w:r>
      <w:r>
        <w:tab/>
      </w:r>
      <w:r w:rsidRPr="00490BBF">
        <w:t>sposób dokumentowania szkolenia</w:t>
      </w:r>
      <w:r>
        <w:t>.</w:t>
      </w:r>
    </w:p>
    <w:p w14:paraId="5E5839E2" w14:textId="466FF8B5" w:rsidR="00974294" w:rsidRDefault="00974294" w:rsidP="00470A7F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bookmarkStart w:id="27" w:name="jednostka_szkoleniowa"/>
      <w:r w:rsidR="00EB5C01" w:rsidRPr="005954E9">
        <w:rPr>
          <w:rStyle w:val="Ppogrubienie"/>
        </w:rPr>
        <w:t>1</w:t>
      </w:r>
      <w:bookmarkEnd w:id="27"/>
      <w:r w:rsidR="00C820A3">
        <w:rPr>
          <w:rStyle w:val="Ppogrubienie"/>
        </w:rPr>
        <w:t>3</w:t>
      </w:r>
      <w:r w:rsidR="00D475DE" w:rsidRPr="005954E9">
        <w:rPr>
          <w:rStyle w:val="Ppogrubienie"/>
        </w:rPr>
        <w:t>.</w:t>
      </w:r>
      <w:r w:rsidR="00A32047" w:rsidRPr="00846D34">
        <w:t xml:space="preserve"> </w:t>
      </w:r>
      <w:r w:rsidR="008E3BC1">
        <w:t>1</w:t>
      </w:r>
      <w:bookmarkStart w:id="28" w:name="_Hlk169095062"/>
      <w:r w:rsidR="008E3BC1">
        <w:t xml:space="preserve">. </w:t>
      </w:r>
      <w:r w:rsidR="001629A6" w:rsidRPr="00846D34">
        <w:t>Szkolenie</w:t>
      </w:r>
      <w:r w:rsidR="00B14CC1">
        <w:t xml:space="preserve"> </w:t>
      </w:r>
      <w:r w:rsidR="001629A6" w:rsidRPr="00846D34">
        <w:t>pr</w:t>
      </w:r>
      <w:r w:rsidR="00F44A24">
        <w:t>zeprowadza</w:t>
      </w:r>
      <w:r w:rsidR="001629A6" w:rsidRPr="00846D34">
        <w:t xml:space="preserve"> </w:t>
      </w:r>
      <w:r w:rsidR="00AB35B4" w:rsidRPr="00846D34">
        <w:t>jednostk</w:t>
      </w:r>
      <w:r w:rsidR="00470A7F">
        <w:t>a</w:t>
      </w:r>
      <w:r w:rsidR="00AB35B4" w:rsidRPr="00846D34">
        <w:t xml:space="preserve"> organizacyjn</w:t>
      </w:r>
      <w:r w:rsidR="00470A7F">
        <w:t>a</w:t>
      </w:r>
      <w:r w:rsidR="00AB35B4" w:rsidRPr="00846D34">
        <w:t xml:space="preserve"> prowadząc</w:t>
      </w:r>
      <w:r w:rsidR="00470A7F">
        <w:t>a</w:t>
      </w:r>
      <w:r w:rsidR="00AB35B4" w:rsidRPr="00846D34">
        <w:t xml:space="preserve"> działalność szkoleniową w dziedzinie bezpieczeństwa i higieny pracy</w:t>
      </w:r>
      <w:r w:rsidR="00060172">
        <w:t>, o której mowa w przepisach wydanych na podstawie art. 237</w:t>
      </w:r>
      <w:r w:rsidR="00060172">
        <w:rPr>
          <w:rStyle w:val="IGindeksgrny"/>
        </w:rPr>
        <w:t>5</w:t>
      </w:r>
      <w:r w:rsidR="00060172">
        <w:t xml:space="preserve"> ustawy z dnia 26 czerwca 1974 r. </w:t>
      </w:r>
      <w:r w:rsidR="00372B83" w:rsidRPr="00846D34">
        <w:t>–</w:t>
      </w:r>
      <w:r w:rsidR="00060172">
        <w:t xml:space="preserve"> Kodeks pracy,</w:t>
      </w:r>
      <w:r w:rsidR="00470A7F">
        <w:t xml:space="preserve"> </w:t>
      </w:r>
      <w:r w:rsidR="00453E6B" w:rsidRPr="00846D34">
        <w:t>zwan</w:t>
      </w:r>
      <w:r w:rsidR="008773BD">
        <w:t>a</w:t>
      </w:r>
      <w:r w:rsidR="00453E6B" w:rsidRPr="00846D34">
        <w:t xml:space="preserve"> dalej</w:t>
      </w:r>
      <w:r w:rsidR="00C113DA">
        <w:t xml:space="preserve"> </w:t>
      </w:r>
      <w:r w:rsidR="00C113DA" w:rsidRPr="00C113DA">
        <w:t>„</w:t>
      </w:r>
      <w:r w:rsidR="00453E6B" w:rsidRPr="00846D34">
        <w:t>jednostką szkoleniową</w:t>
      </w:r>
      <w:r w:rsidR="00C113DA" w:rsidRPr="00C113DA">
        <w:t>”</w:t>
      </w:r>
      <w:r w:rsidR="00453E6B" w:rsidRPr="00846D34">
        <w:t>.</w:t>
      </w:r>
    </w:p>
    <w:bookmarkEnd w:id="28"/>
    <w:p w14:paraId="1048800B" w14:textId="7009EBC9" w:rsidR="008E3BC1" w:rsidRDefault="008E3BC1" w:rsidP="008E3BC1">
      <w:pPr>
        <w:pStyle w:val="USTustnpkodeksu"/>
      </w:pPr>
      <w:r>
        <w:t xml:space="preserve">2. Jednostka szkoleniowa jest obowiązania do uzyskania wpisu do rejestru, o którym mowa w art. </w:t>
      </w:r>
      <w:r w:rsidR="00495BD4">
        <w:t>49</w:t>
      </w:r>
      <w:r w:rsidR="00DB19D3">
        <w:t>.</w:t>
      </w:r>
    </w:p>
    <w:p w14:paraId="47B4E305" w14:textId="3EA57C8C" w:rsidR="00543B35" w:rsidRDefault="00543B35" w:rsidP="00543B35">
      <w:pPr>
        <w:pStyle w:val="USTustnpkodeksu"/>
      </w:pPr>
      <w:r>
        <w:t>3.</w:t>
      </w:r>
      <w:r w:rsidR="00E82CAD">
        <w:t xml:space="preserve"> </w:t>
      </w:r>
      <w:r>
        <w:t xml:space="preserve">Przepisów ust. 1 i 2 oraz art. 12 nie stosuje się do </w:t>
      </w:r>
      <w:r w:rsidR="00973A1D">
        <w:t>funkcjonariuszy pożarnictwa</w:t>
      </w:r>
      <w:r w:rsidR="001835E4">
        <w:t>.</w:t>
      </w:r>
    </w:p>
    <w:p w14:paraId="52F386DE" w14:textId="77777777" w:rsidR="009B368F" w:rsidRDefault="009B368F" w:rsidP="00C820A3">
      <w:pPr>
        <w:pStyle w:val="ROZDZODDZOZNoznaczenierozdziauluboddziau"/>
      </w:pPr>
    </w:p>
    <w:p w14:paraId="2F82E524" w14:textId="1B31721D" w:rsidR="00C820A3" w:rsidRPr="00C820A3" w:rsidRDefault="00C820A3" w:rsidP="00C820A3">
      <w:pPr>
        <w:pStyle w:val="ROZDZODDZOZNoznaczenierozdziauluboddziau"/>
      </w:pPr>
      <w:r w:rsidRPr="00C820A3">
        <w:t xml:space="preserve">Rozdział </w:t>
      </w:r>
      <w:r>
        <w:t>4</w:t>
      </w:r>
    </w:p>
    <w:p w14:paraId="26E1FE3E" w14:textId="10B04FBE" w:rsidR="00C820A3" w:rsidRPr="00191A57" w:rsidRDefault="00C820A3" w:rsidP="00C16262">
      <w:pPr>
        <w:pStyle w:val="ROZDZODDZPRZEDMprzedmiotregulacjirozdziauluboddziau"/>
        <w:rPr>
          <w:rStyle w:val="Ppogrubienie"/>
          <w:bCs w:val="0"/>
          <w:kern w:val="24"/>
        </w:rPr>
      </w:pPr>
      <w:r w:rsidRPr="00C820A3">
        <w:t xml:space="preserve">Obowiązki w zakresie </w:t>
      </w:r>
      <w:r>
        <w:t>usuwania lub zabezpieczania wyrobów zawierających azbest</w:t>
      </w:r>
    </w:p>
    <w:p w14:paraId="269145D0" w14:textId="7769E343" w:rsidR="00F0436A" w:rsidRPr="00F0436A" w:rsidRDefault="002E7E2C" w:rsidP="00F0436A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bookmarkStart w:id="29" w:name="Wykonawca_oblig_wpis"/>
      <w:r w:rsidR="00EB5C01" w:rsidRPr="005954E9">
        <w:rPr>
          <w:rStyle w:val="Ppogrubienie"/>
        </w:rPr>
        <w:t>1</w:t>
      </w:r>
      <w:bookmarkEnd w:id="29"/>
      <w:r w:rsidR="00191A57">
        <w:rPr>
          <w:rStyle w:val="Ppogrubienie"/>
        </w:rPr>
        <w:t>4</w:t>
      </w:r>
      <w:r w:rsidRPr="005954E9">
        <w:rPr>
          <w:rStyle w:val="Ppogrubienie"/>
        </w:rPr>
        <w:t>.</w:t>
      </w:r>
      <w:r w:rsidRPr="00846D34">
        <w:t xml:space="preserve"> </w:t>
      </w:r>
      <w:r w:rsidR="00414ECD" w:rsidRPr="00846D34">
        <w:t>1.</w:t>
      </w:r>
      <w:r w:rsidR="0087171B" w:rsidRPr="0087171B">
        <w:t xml:space="preserve"> </w:t>
      </w:r>
      <w:bookmarkStart w:id="30" w:name="_Hlk197504447"/>
      <w:r w:rsidR="007C2516">
        <w:t xml:space="preserve">Wykonywanie działalności gospodarczej w zakresie usuwania lub zabezpieczania wyrobów zawierających azbest </w:t>
      </w:r>
      <w:bookmarkEnd w:id="30"/>
      <w:r w:rsidR="007C2516">
        <w:t xml:space="preserve">wymaga uzyskania zezwolenia </w:t>
      </w:r>
      <w:r w:rsidR="00F0436A" w:rsidRPr="00F0436A">
        <w:t xml:space="preserve">na </w:t>
      </w:r>
      <w:r w:rsidR="00AD6CD0" w:rsidRPr="00846D34">
        <w:t>usuwani</w:t>
      </w:r>
      <w:r w:rsidR="00AD6CD0">
        <w:t>e</w:t>
      </w:r>
      <w:r w:rsidR="00AD6CD0" w:rsidRPr="00846D34">
        <w:t xml:space="preserve"> </w:t>
      </w:r>
      <w:r w:rsidR="002F79D2">
        <w:t>lub</w:t>
      </w:r>
      <w:r w:rsidR="00AD6CD0" w:rsidRPr="00846D34">
        <w:t xml:space="preserve"> zabezpieczani</w:t>
      </w:r>
      <w:r w:rsidR="00AD6CD0">
        <w:t>e</w:t>
      </w:r>
      <w:r w:rsidR="00F0436A" w:rsidRPr="00F0436A">
        <w:t xml:space="preserve"> wyrobów zawierających azbest</w:t>
      </w:r>
      <w:r w:rsidR="00AD6CD0">
        <w:t>, zwane</w:t>
      </w:r>
      <w:r w:rsidR="008773BD">
        <w:t>go</w:t>
      </w:r>
      <w:r w:rsidR="00AD6CD0">
        <w:t xml:space="preserve"> dalej</w:t>
      </w:r>
      <w:r w:rsidR="004349BB">
        <w:t xml:space="preserve"> </w:t>
      </w:r>
      <w:r w:rsidR="004349BB" w:rsidRPr="00E6355C">
        <w:t>„</w:t>
      </w:r>
      <w:r w:rsidR="00AD6CD0">
        <w:t>zezwoleniem</w:t>
      </w:r>
      <w:r w:rsidR="004349BB" w:rsidRPr="00E6355C">
        <w:t>”</w:t>
      </w:r>
      <w:r w:rsidR="00EE5DF4">
        <w:t>.</w:t>
      </w:r>
    </w:p>
    <w:p w14:paraId="2E300A7D" w14:textId="12C6D897" w:rsidR="00F0436A" w:rsidRDefault="00F0436A" w:rsidP="00F0436A">
      <w:pPr>
        <w:pStyle w:val="USTustnpkodeksu"/>
      </w:pPr>
      <w:r w:rsidRPr="005F38E1">
        <w:t>2.</w:t>
      </w:r>
      <w:r w:rsidR="0063769B">
        <w:t xml:space="preserve"> </w:t>
      </w:r>
      <w:r w:rsidR="00145ABD" w:rsidRPr="00145ABD">
        <w:t>Zezwolenie jest wydawane w drodze decyzji przez starostę</w:t>
      </w:r>
      <w:r w:rsidR="004811E5">
        <w:t xml:space="preserve"> </w:t>
      </w:r>
      <w:r w:rsidRPr="00F0436A">
        <w:t>na wniosek wykonawcy prac</w:t>
      </w:r>
      <w:r w:rsidR="00EE5DF4">
        <w:t>.</w:t>
      </w:r>
    </w:p>
    <w:p w14:paraId="09ED0F69" w14:textId="716FC62F" w:rsidR="001A1643" w:rsidRPr="001A1643" w:rsidRDefault="001A1643" w:rsidP="001A1643">
      <w:pPr>
        <w:pStyle w:val="USTustnpkodeksu"/>
      </w:pPr>
      <w:r>
        <w:t>3</w:t>
      </w:r>
      <w:r w:rsidRPr="001A1643">
        <w:t>.</w:t>
      </w:r>
      <w:r w:rsidR="0063769B">
        <w:t xml:space="preserve"> </w:t>
      </w:r>
      <w:r w:rsidRPr="001A1643">
        <w:t>Właściwość miejscową organu</w:t>
      </w:r>
      <w:r w:rsidR="00F15D69">
        <w:t xml:space="preserve"> </w:t>
      </w:r>
      <w:r w:rsidRPr="001A1643">
        <w:t>ustala się według miejsca zamieszkania lub siedziby wykonawcy prac.</w:t>
      </w:r>
    </w:p>
    <w:p w14:paraId="6674F041" w14:textId="6812F527" w:rsidR="001A1643" w:rsidRPr="001A1643" w:rsidRDefault="001A1643" w:rsidP="001A1643">
      <w:pPr>
        <w:pStyle w:val="USTustnpkodeksu"/>
      </w:pPr>
      <w:r>
        <w:lastRenderedPageBreak/>
        <w:t>4</w:t>
      </w:r>
      <w:r w:rsidRPr="001A1643">
        <w:t>.</w:t>
      </w:r>
      <w:r w:rsidR="0063769B">
        <w:t xml:space="preserve"> </w:t>
      </w:r>
      <w:r w:rsidRPr="001A1643">
        <w:t>Przedsiębiorca prowadzący działalność w innym niż Rzeczpospolita Polska państwie członkowskim Unii Europejskiej, przedsiębiorca zagraniczny lub inna osoba zagraniczna uczestnicząca w obrocie gospodarczym na terytorium Rzeczypospolitej Polskiej, składa wniosek:</w:t>
      </w:r>
    </w:p>
    <w:p w14:paraId="2F31E7E6" w14:textId="37C6EA12" w:rsidR="001A1643" w:rsidRPr="001A1643" w:rsidRDefault="001A1643" w:rsidP="001A1643">
      <w:pPr>
        <w:pStyle w:val="PKTpunkt"/>
      </w:pPr>
      <w:r w:rsidRPr="001A1643">
        <w:t>1)</w:t>
      </w:r>
      <w:r w:rsidRPr="001A1643">
        <w:tab/>
        <w:t>za pośrednictwem osoby upoważnionej do jego reprezentowania, zgodnie z art. 16 ustawy z dnia 6 marca 2018 r. o zasadach uczestnictwa przedsiębiorców zagranicznych i innych osób zagranicznych w obrocie gospodarczym na terytorium Rzeczypospolitej Polskiej (Dz. U. z 2025 r. poz. 89</w:t>
      </w:r>
      <w:r w:rsidR="00EE0EAD">
        <w:t>, 619 i 621</w:t>
      </w:r>
      <w:r w:rsidRPr="001A1643">
        <w:t xml:space="preserve">), do </w:t>
      </w:r>
      <w:r w:rsidR="00986954">
        <w:t>starosty</w:t>
      </w:r>
      <w:r w:rsidRPr="001A1643">
        <w:t xml:space="preserve"> właściwego ze względu na siedzibę oddziału </w:t>
      </w:r>
      <w:r w:rsidR="00463C9B" w:rsidRPr="00846D34">
        <w:t>–</w:t>
      </w:r>
      <w:r w:rsidR="00463C9B">
        <w:t xml:space="preserve"> </w:t>
      </w:r>
      <w:r w:rsidRPr="001A1643">
        <w:t>jeżeli ustanowił oddział na terytorium Rzeczypospolitej Polskiej;</w:t>
      </w:r>
    </w:p>
    <w:p w14:paraId="09B20B23" w14:textId="07B22590" w:rsidR="001A1643" w:rsidRPr="00F0436A" w:rsidRDefault="001A1643" w:rsidP="00FA3160">
      <w:pPr>
        <w:pStyle w:val="PKTpunkt"/>
      </w:pPr>
      <w:r w:rsidRPr="001A1643">
        <w:t>2)</w:t>
      </w:r>
      <w:r w:rsidRPr="001A1643">
        <w:tab/>
        <w:t xml:space="preserve">bezpośrednio do Prezydenta m.st. Warszawy </w:t>
      </w:r>
      <w:r w:rsidR="00463C9B" w:rsidRPr="00846D34">
        <w:t>–</w:t>
      </w:r>
      <w:r w:rsidR="00463C9B">
        <w:t xml:space="preserve"> </w:t>
      </w:r>
      <w:r w:rsidRPr="001A1643">
        <w:t xml:space="preserve">jeżeli nie ustanowił oddziału na terytorium Rzeczypospolitej Polskiej. </w:t>
      </w:r>
    </w:p>
    <w:p w14:paraId="51B5F8AC" w14:textId="22FBBF79" w:rsidR="00553E4F" w:rsidRPr="00A04B6F" w:rsidRDefault="001A1643" w:rsidP="00A04B6F">
      <w:pPr>
        <w:pStyle w:val="USTustnpkodeksu"/>
      </w:pPr>
      <w:bookmarkStart w:id="31" w:name="_Hlk169173219"/>
      <w:r w:rsidRPr="00A04B6F">
        <w:t>5</w:t>
      </w:r>
      <w:r w:rsidR="00553E4F" w:rsidRPr="00A04B6F">
        <w:t>.</w:t>
      </w:r>
      <w:r w:rsidR="0063769B">
        <w:t xml:space="preserve"> </w:t>
      </w:r>
      <w:r w:rsidR="00553E4F" w:rsidRPr="00A04B6F">
        <w:t>Wniosek zawiera:</w:t>
      </w:r>
    </w:p>
    <w:p w14:paraId="4D11BBEB" w14:textId="77777777" w:rsidR="00553E4F" w:rsidRPr="00F0436A" w:rsidRDefault="00553E4F" w:rsidP="00553E4F">
      <w:pPr>
        <w:pStyle w:val="PKTpunkt"/>
      </w:pPr>
      <w:r>
        <w:t>1)</w:t>
      </w:r>
      <w:r>
        <w:tab/>
      </w:r>
      <w:r w:rsidRPr="00F0436A">
        <w:t>imię i nazwisko lub firmę (nazwę);</w:t>
      </w:r>
    </w:p>
    <w:p w14:paraId="3C63139E" w14:textId="77777777" w:rsidR="00553E4F" w:rsidRPr="00F0436A" w:rsidRDefault="00553E4F" w:rsidP="00553E4F">
      <w:pPr>
        <w:pStyle w:val="PKTpunkt"/>
      </w:pPr>
      <w:r>
        <w:t>2)</w:t>
      </w:r>
      <w:r>
        <w:tab/>
      </w:r>
      <w:r w:rsidRPr="00F0436A">
        <w:t>adres miejsca zamieszkania lub siedziby;</w:t>
      </w:r>
    </w:p>
    <w:p w14:paraId="1E3EB6F5" w14:textId="6FA1F517" w:rsidR="00553E4F" w:rsidRPr="00F0436A" w:rsidRDefault="00553E4F" w:rsidP="008D473C">
      <w:pPr>
        <w:pStyle w:val="PKTpunkt"/>
      </w:pPr>
      <w:r>
        <w:t>3)</w:t>
      </w:r>
      <w:r>
        <w:tab/>
      </w:r>
      <w:r w:rsidRPr="00F0436A">
        <w:t>adres do korespondencji;</w:t>
      </w:r>
    </w:p>
    <w:p w14:paraId="66FD912B" w14:textId="2EED56B5" w:rsidR="00553E4F" w:rsidRPr="00F0436A" w:rsidRDefault="008D473C" w:rsidP="00553E4F">
      <w:pPr>
        <w:pStyle w:val="PKTpunkt"/>
      </w:pPr>
      <w:r>
        <w:t>4</w:t>
      </w:r>
      <w:r w:rsidR="00553E4F">
        <w:t>)</w:t>
      </w:r>
      <w:r w:rsidR="00553E4F">
        <w:tab/>
      </w:r>
      <w:r w:rsidR="00553E4F" w:rsidRPr="00F0436A">
        <w:t>numer identyfikacji podatkowej NIP</w:t>
      </w:r>
      <w:r w:rsidR="005E0BD8">
        <w:t xml:space="preserve"> </w:t>
      </w:r>
      <w:r w:rsidR="0012104A">
        <w:t xml:space="preserve">lub </w:t>
      </w:r>
      <w:r w:rsidR="005E0BD8" w:rsidRPr="005E0BD8">
        <w:t>europejski numer identyfikacji podatkowej;</w:t>
      </w:r>
    </w:p>
    <w:p w14:paraId="28B7195B" w14:textId="067A148A" w:rsidR="00553E4F" w:rsidRPr="00F0436A" w:rsidRDefault="008D473C" w:rsidP="00553E4F">
      <w:pPr>
        <w:pStyle w:val="PKTpunkt"/>
      </w:pPr>
      <w:r>
        <w:t>5</w:t>
      </w:r>
      <w:r w:rsidR="00553E4F">
        <w:t>)</w:t>
      </w:r>
      <w:r w:rsidR="00553E4F">
        <w:tab/>
      </w:r>
      <w:r w:rsidR="00553E4F" w:rsidRPr="00F0436A">
        <w:t>numer w Krajowym Rejestrze Sądowym lub innym właściwym rejestrze prowadzonym w państwie członkowskim Unii Europejskiej</w:t>
      </w:r>
      <w:r w:rsidR="00622CF5">
        <w:t xml:space="preserve"> lub innym państwie wraz z </w:t>
      </w:r>
      <w:r w:rsidR="009F18EC">
        <w:t xml:space="preserve">adresem strony internetowej, na której prowadzony jest </w:t>
      </w:r>
      <w:r w:rsidR="00622CF5">
        <w:t>te</w:t>
      </w:r>
      <w:r w:rsidR="009F18EC">
        <w:t>n</w:t>
      </w:r>
      <w:r w:rsidR="00622CF5">
        <w:t xml:space="preserve"> rejestr</w:t>
      </w:r>
      <w:r w:rsidR="00553E4F" w:rsidRPr="00F0436A">
        <w:t>;</w:t>
      </w:r>
    </w:p>
    <w:p w14:paraId="13547FC5" w14:textId="7634A8A8" w:rsidR="00553E4F" w:rsidRPr="00F0436A" w:rsidRDefault="008D473C" w:rsidP="00553E4F">
      <w:pPr>
        <w:pStyle w:val="PKTpunkt"/>
      </w:pPr>
      <w:r>
        <w:t>6</w:t>
      </w:r>
      <w:r w:rsidR="00553E4F">
        <w:t>)</w:t>
      </w:r>
      <w:r w:rsidR="00553E4F">
        <w:tab/>
      </w:r>
      <w:r w:rsidR="00622CF5">
        <w:t xml:space="preserve">numer w rejestrze </w:t>
      </w:r>
      <w:r w:rsidR="000958B4">
        <w:t>zezwoleń na</w:t>
      </w:r>
      <w:r w:rsidR="00622CF5" w:rsidRPr="00F0436A">
        <w:t xml:space="preserve"> </w:t>
      </w:r>
      <w:r w:rsidR="00553E4F" w:rsidRPr="00F0436A">
        <w:t>świadczeni</w:t>
      </w:r>
      <w:r w:rsidR="000958B4">
        <w:t>e</w:t>
      </w:r>
      <w:r w:rsidR="00553E4F" w:rsidRPr="00F0436A">
        <w:t xml:space="preserve"> usług w zakresie usuwania </w:t>
      </w:r>
      <w:r w:rsidR="00553E4F">
        <w:t>lub</w:t>
      </w:r>
      <w:r w:rsidR="00553E4F" w:rsidRPr="00F0436A">
        <w:t xml:space="preserve"> zabezpieczania wyrobów zawierających azbest, </w:t>
      </w:r>
      <w:r w:rsidR="000958B4" w:rsidRPr="00F0436A">
        <w:t>prowadzon</w:t>
      </w:r>
      <w:r w:rsidR="000958B4">
        <w:t>ym</w:t>
      </w:r>
      <w:r w:rsidR="000958B4" w:rsidRPr="00F0436A">
        <w:t xml:space="preserve"> </w:t>
      </w:r>
      <w:r w:rsidR="00553E4F" w:rsidRPr="00F0436A">
        <w:t>w inny</w:t>
      </w:r>
      <w:r w:rsidR="00553E4F">
        <w:t>m</w:t>
      </w:r>
      <w:r w:rsidR="00553E4F" w:rsidRPr="00F0436A">
        <w:t xml:space="preserve"> niż Rzeczpospolita Polska państw</w:t>
      </w:r>
      <w:r w:rsidR="00553E4F">
        <w:t>ie</w:t>
      </w:r>
      <w:r w:rsidR="00553E4F" w:rsidRPr="00F0436A">
        <w:t xml:space="preserve"> członkowski</w:t>
      </w:r>
      <w:r w:rsidR="00553E4F">
        <w:t>m</w:t>
      </w:r>
      <w:r w:rsidR="00553E4F" w:rsidRPr="00F0436A">
        <w:t xml:space="preserve"> Unii Europejskiej, przedsiębiorc</w:t>
      </w:r>
      <w:r w:rsidR="00553E4F">
        <w:t>ów</w:t>
      </w:r>
      <w:r w:rsidR="00553E4F" w:rsidRPr="00F0436A">
        <w:t xml:space="preserve"> zagraniczny</w:t>
      </w:r>
      <w:r w:rsidR="00553E4F">
        <w:t>ch</w:t>
      </w:r>
      <w:r w:rsidR="00553E4F" w:rsidRPr="00F0436A">
        <w:t xml:space="preserve"> lub inny</w:t>
      </w:r>
      <w:r w:rsidR="00553E4F">
        <w:t>ch</w:t>
      </w:r>
      <w:r w:rsidR="00553E4F" w:rsidRPr="00F0436A">
        <w:t xml:space="preserve"> os</w:t>
      </w:r>
      <w:r w:rsidR="00553E4F">
        <w:t xml:space="preserve">ób </w:t>
      </w:r>
      <w:r w:rsidR="00553E4F" w:rsidRPr="00F0436A">
        <w:t>zagraniczny</w:t>
      </w:r>
      <w:r w:rsidR="00553E4F">
        <w:t>ch</w:t>
      </w:r>
      <w:r w:rsidR="00553E4F" w:rsidRPr="00F0436A">
        <w:t xml:space="preserve"> uczestniczący</w:t>
      </w:r>
      <w:r w:rsidR="00553E4F">
        <w:t>ch</w:t>
      </w:r>
      <w:r w:rsidR="00553E4F" w:rsidRPr="00F0436A">
        <w:t xml:space="preserve"> w obrocie gospodarczym na terytorium Rzecz</w:t>
      </w:r>
      <w:r w:rsidR="00063D4F">
        <w:t>y</w:t>
      </w:r>
      <w:r w:rsidR="00553E4F" w:rsidRPr="00F0436A">
        <w:t>pospolitej Polskiej</w:t>
      </w:r>
      <w:r w:rsidR="00622CF5">
        <w:t xml:space="preserve"> wraz z</w:t>
      </w:r>
      <w:r w:rsidR="00622CF5" w:rsidRPr="00622CF5">
        <w:t xml:space="preserve"> </w:t>
      </w:r>
      <w:r w:rsidR="009F18EC">
        <w:t xml:space="preserve">adresem strony internetowej, na której prowadzony jest </w:t>
      </w:r>
      <w:r w:rsidR="00622CF5">
        <w:t>te</w:t>
      </w:r>
      <w:r w:rsidR="009F18EC">
        <w:t xml:space="preserve">n </w:t>
      </w:r>
      <w:r w:rsidR="00622CF5" w:rsidRPr="00F0436A">
        <w:t>rejestr</w:t>
      </w:r>
      <w:r w:rsidR="00553E4F" w:rsidRPr="00F0436A">
        <w:t>;</w:t>
      </w:r>
    </w:p>
    <w:p w14:paraId="6AC75E2C" w14:textId="5E4E65B0" w:rsidR="00553E4F" w:rsidRPr="00F0436A" w:rsidRDefault="008D473C" w:rsidP="00553E4F">
      <w:pPr>
        <w:pStyle w:val="PKTpunkt"/>
      </w:pPr>
      <w:r>
        <w:t>7</w:t>
      </w:r>
      <w:r w:rsidR="00553E4F">
        <w:t>)</w:t>
      </w:r>
      <w:r w:rsidR="00553E4F">
        <w:tab/>
      </w:r>
      <w:r w:rsidR="00553E4F" w:rsidRPr="00F0436A">
        <w:t>główny i pozostałe kody PKD;</w:t>
      </w:r>
    </w:p>
    <w:p w14:paraId="7D74AF92" w14:textId="16C16F22" w:rsidR="00553E4F" w:rsidRPr="00F0436A" w:rsidRDefault="008D473C" w:rsidP="00553E4F">
      <w:pPr>
        <w:pStyle w:val="PKTpunkt"/>
      </w:pPr>
      <w:r>
        <w:t>8</w:t>
      </w:r>
      <w:r w:rsidR="00553E4F">
        <w:t>)</w:t>
      </w:r>
      <w:r w:rsidR="00553E4F">
        <w:tab/>
      </w:r>
      <w:r w:rsidR="00553E4F" w:rsidRPr="00F0436A">
        <w:t xml:space="preserve">indywidualny numer rejestrowy, o którym mowa w art. 54 </w:t>
      </w:r>
      <w:r w:rsidR="00154C9C">
        <w:t xml:space="preserve">ust. 1 </w:t>
      </w:r>
      <w:r w:rsidR="00553E4F" w:rsidRPr="00F0436A">
        <w:t>ustawy z dnia 14 grudnia 2012</w:t>
      </w:r>
      <w:r w:rsidR="000A2286">
        <w:t> </w:t>
      </w:r>
      <w:r w:rsidR="00553E4F" w:rsidRPr="00F0436A">
        <w:t>r. o odpadach;</w:t>
      </w:r>
    </w:p>
    <w:p w14:paraId="6CA98CF8" w14:textId="2CEB41EB" w:rsidR="000B05B6" w:rsidRDefault="008D473C" w:rsidP="00553E4F">
      <w:pPr>
        <w:pStyle w:val="PKTpunkt"/>
      </w:pPr>
      <w:r>
        <w:t>9</w:t>
      </w:r>
      <w:r w:rsidR="00553E4F">
        <w:t>)</w:t>
      </w:r>
      <w:r w:rsidR="00553E4F">
        <w:tab/>
      </w:r>
      <w:r w:rsidR="0063769B" w:rsidRPr="00F0436A">
        <w:t>wyszczególnienie rodzaj</w:t>
      </w:r>
      <w:r w:rsidR="0063769B">
        <w:t>ów</w:t>
      </w:r>
      <w:r w:rsidR="0063769B" w:rsidRPr="00F0436A">
        <w:t xml:space="preserve"> wyrobów zawierających azbest przewidzianych do </w:t>
      </w:r>
      <w:r w:rsidR="0063769B">
        <w:t xml:space="preserve">usuwania lub </w:t>
      </w:r>
      <w:r w:rsidR="0063769B" w:rsidRPr="00F0436A">
        <w:t>zabezpieczania;</w:t>
      </w:r>
    </w:p>
    <w:p w14:paraId="7C7C3ADE" w14:textId="72F28825" w:rsidR="00553E4F" w:rsidRPr="00F0436A" w:rsidRDefault="000B05B6" w:rsidP="00C14A55">
      <w:pPr>
        <w:pStyle w:val="PKTpunkt"/>
      </w:pPr>
      <w:r>
        <w:t>10)</w:t>
      </w:r>
      <w:r>
        <w:tab/>
      </w:r>
      <w:r w:rsidR="0063769B" w:rsidRPr="00F0436A">
        <w:t>wyszczególnienie rodzajów odpadów zawierających azbest przewidzianych do wytworzenia</w:t>
      </w:r>
      <w:r w:rsidR="0063769B">
        <w:t>;</w:t>
      </w:r>
    </w:p>
    <w:p w14:paraId="44EB4C49" w14:textId="313015F1" w:rsidR="00553E4F" w:rsidRPr="00F0436A" w:rsidRDefault="00553E4F" w:rsidP="00553E4F">
      <w:pPr>
        <w:pStyle w:val="PKTpunkt"/>
      </w:pPr>
      <w:r>
        <w:lastRenderedPageBreak/>
        <w:t>1</w:t>
      </w:r>
      <w:r w:rsidR="0083266B">
        <w:t>1</w:t>
      </w:r>
      <w:r>
        <w:t>)</w:t>
      </w:r>
      <w:r>
        <w:tab/>
      </w:r>
      <w:r w:rsidR="000749F8">
        <w:t xml:space="preserve">oświadczenie dotyczące </w:t>
      </w:r>
      <w:r w:rsidRPr="00F0436A">
        <w:t>sposobu gospodarowania odpadami</w:t>
      </w:r>
      <w:r w:rsidR="00A62303">
        <w:t xml:space="preserve"> zawierającymi azbest</w:t>
      </w:r>
      <w:r w:rsidR="002D6EAE">
        <w:t xml:space="preserve">, z uwzględnieniem ich unieszkodliwiania; </w:t>
      </w:r>
    </w:p>
    <w:p w14:paraId="11DA6D41" w14:textId="1CC69A0A" w:rsidR="00553E4F" w:rsidRPr="00F0436A" w:rsidRDefault="00553E4F" w:rsidP="00553E4F">
      <w:pPr>
        <w:pStyle w:val="PKTpunkt"/>
      </w:pPr>
      <w:r>
        <w:t>1</w:t>
      </w:r>
      <w:r w:rsidR="0083266B">
        <w:t>2</w:t>
      </w:r>
      <w:r>
        <w:t>)</w:t>
      </w:r>
      <w:r>
        <w:tab/>
      </w:r>
      <w:r w:rsidR="000749F8">
        <w:t xml:space="preserve">oświadczenie </w:t>
      </w:r>
      <w:r w:rsidR="007F10AD">
        <w:t xml:space="preserve">o posiadaniu </w:t>
      </w:r>
      <w:r w:rsidRPr="00F0436A">
        <w:t xml:space="preserve">możliwości technicznych i organizacyjnych pozwalających należycie wykonywać działalność w zakresie usuwania </w:t>
      </w:r>
      <w:r>
        <w:t>lub</w:t>
      </w:r>
      <w:r w:rsidRPr="00F0436A">
        <w:t xml:space="preserve"> zabezpieczania wyrobów zawierających azbest</w:t>
      </w:r>
      <w:r w:rsidR="00B42A32">
        <w:t xml:space="preserve">, </w:t>
      </w:r>
      <w:r w:rsidRPr="00F0436A">
        <w:t>zapewniając</w:t>
      </w:r>
      <w:r w:rsidR="00FA3160">
        <w:t>ych</w:t>
      </w:r>
      <w:r w:rsidRPr="00F0436A">
        <w:t xml:space="preserve"> zabezpieczenie </w:t>
      </w:r>
      <w:r w:rsidR="009609DC">
        <w:t xml:space="preserve">osób narażonych na działanie azbestu </w:t>
      </w:r>
      <w:r w:rsidRPr="00F0436A">
        <w:t>oraz środowiska przed narażeniem na działanie azbestu;</w:t>
      </w:r>
    </w:p>
    <w:p w14:paraId="039E1D33" w14:textId="0A104329" w:rsidR="00553E4F" w:rsidRPr="00F0436A" w:rsidRDefault="00553E4F" w:rsidP="00553E4F">
      <w:pPr>
        <w:pStyle w:val="PKTpunkt"/>
      </w:pPr>
      <w:r>
        <w:t>1</w:t>
      </w:r>
      <w:r w:rsidR="0083266B">
        <w:t>3</w:t>
      </w:r>
      <w:r>
        <w:t>)</w:t>
      </w:r>
      <w:r>
        <w:tab/>
      </w:r>
      <w:r w:rsidR="00D46CD7">
        <w:t>odpisy</w:t>
      </w:r>
      <w:r w:rsidRPr="00F0436A">
        <w:t xml:space="preserve"> </w:t>
      </w:r>
      <w:r>
        <w:t xml:space="preserve">aktualnych </w:t>
      </w:r>
      <w:r w:rsidRPr="00F0436A">
        <w:t xml:space="preserve">zaświadczeń o ukończeniu szkolenia </w:t>
      </w:r>
      <w:r w:rsidR="00D46CD7">
        <w:t xml:space="preserve">osób narażonych na działanie azbestu </w:t>
      </w:r>
      <w:r w:rsidRPr="00F0436A">
        <w:t>oraz osób kierujących lub nadzorujących t</w:t>
      </w:r>
      <w:r w:rsidR="00D46CD7">
        <w:t>e osoby</w:t>
      </w:r>
      <w:r w:rsidR="001271DF">
        <w:t>, które są ważne co najmniej 3 miesiące od dnia złożenia wniosku</w:t>
      </w:r>
      <w:r w:rsidRPr="00F0436A">
        <w:t>;</w:t>
      </w:r>
    </w:p>
    <w:p w14:paraId="63D2E50C" w14:textId="2CED20FC" w:rsidR="00553E4F" w:rsidRPr="00F0436A" w:rsidRDefault="00553E4F" w:rsidP="00553E4F">
      <w:pPr>
        <w:pStyle w:val="PKTpunkt"/>
      </w:pPr>
      <w:r>
        <w:t>1</w:t>
      </w:r>
      <w:r w:rsidR="0083266B">
        <w:t>4</w:t>
      </w:r>
      <w:r>
        <w:t>)</w:t>
      </w:r>
      <w:r>
        <w:tab/>
      </w:r>
      <w:r w:rsidRPr="00F0436A">
        <w:t xml:space="preserve">oznaczenie przewidywanego okresu wykonywania działalności w zakresie usuwania </w:t>
      </w:r>
      <w:r>
        <w:t>lub</w:t>
      </w:r>
      <w:r w:rsidRPr="00F0436A">
        <w:t xml:space="preserve"> zabezpieczania wyrobów zawierających azbest;</w:t>
      </w:r>
    </w:p>
    <w:p w14:paraId="344219F0" w14:textId="580FB244" w:rsidR="00DD5257" w:rsidRDefault="007E626F" w:rsidP="00EB5E4A">
      <w:pPr>
        <w:pStyle w:val="PKTpunkt"/>
      </w:pPr>
      <w:r>
        <w:t>1</w:t>
      </w:r>
      <w:r w:rsidR="0083266B">
        <w:t>5</w:t>
      </w:r>
      <w:r w:rsidR="00553E4F">
        <w:t>)</w:t>
      </w:r>
      <w:r w:rsidR="00553E4F">
        <w:tab/>
      </w:r>
      <w:r w:rsidR="00553E4F" w:rsidRPr="00F0436A">
        <w:t>zasięg terytorialny działalności wykonawcy prac według województw</w:t>
      </w:r>
      <w:r w:rsidR="002A7F34">
        <w:t>;</w:t>
      </w:r>
    </w:p>
    <w:p w14:paraId="47790584" w14:textId="77777777" w:rsidR="002A7F34" w:rsidRPr="002A7F34" w:rsidRDefault="002A7F34" w:rsidP="002A7F34">
      <w:pPr>
        <w:pStyle w:val="PKTpunkt"/>
      </w:pPr>
      <w:r w:rsidRPr="002A7F34">
        <w:t xml:space="preserve">16) </w:t>
      </w:r>
      <w:r w:rsidRPr="002A7F34">
        <w:tab/>
        <w:t>zaświadczenie o niekaralności:</w:t>
      </w:r>
    </w:p>
    <w:p w14:paraId="0449E7E6" w14:textId="6A993E22" w:rsidR="002A7F34" w:rsidRDefault="002A7F34" w:rsidP="002A7F34">
      <w:pPr>
        <w:pStyle w:val="LITlitera"/>
      </w:pPr>
      <w:r>
        <w:t>a)</w:t>
      </w:r>
      <w:r>
        <w:tab/>
        <w:t xml:space="preserve">wykonawcy prac będącego osobą fizyczną prowadzącą działalność gospodarczą, </w:t>
      </w:r>
    </w:p>
    <w:p w14:paraId="202A344A" w14:textId="13F18588" w:rsidR="002A7F34" w:rsidRDefault="002A7F34" w:rsidP="002A7F34">
      <w:pPr>
        <w:pStyle w:val="LITlitera"/>
      </w:pPr>
      <w:r>
        <w:t>b)</w:t>
      </w:r>
      <w:r>
        <w:tab/>
        <w:t xml:space="preserve">wspólnika, prokurenta, członka zarządu lub członka rady nadzorczej wykonawcy prac będącego osobą prawną albo jednostką organizacyjną nieposiadającą osobowości prawnej </w:t>
      </w:r>
    </w:p>
    <w:p w14:paraId="648DA39C" w14:textId="6208B4BA" w:rsidR="002A7F34" w:rsidRDefault="002A7F34" w:rsidP="002A7F34">
      <w:pPr>
        <w:pStyle w:val="CZWSPLITczwsplnaliter"/>
      </w:pPr>
      <w:r w:rsidRPr="00846D34">
        <w:t>–</w:t>
      </w:r>
      <w:r>
        <w:t xml:space="preserve"> za przestępstwa przeciwko środowisku lub przestępstwa, o których mowa w </w:t>
      </w:r>
      <w:r w:rsidR="000D3C8D">
        <w:t xml:space="preserve">art. 163, art. 164 lub art. 168 w związku z art. 163 </w:t>
      </w:r>
      <w:r w:rsidR="000D3C8D">
        <w:rPr>
          <w:rFonts w:cs="Times"/>
        </w:rPr>
        <w:t>§</w:t>
      </w:r>
      <w:r w:rsidR="000D3C8D">
        <w:t xml:space="preserve"> 1 ustawy z dnia 6 czerwca 1997 r. </w:t>
      </w:r>
      <w:r w:rsidR="00C55809">
        <w:t>–</w:t>
      </w:r>
      <w:r w:rsidR="000D3C8D">
        <w:t xml:space="preserve"> Kodeks karny</w:t>
      </w:r>
      <w:r w:rsidR="00560AC5">
        <w:t>;</w:t>
      </w:r>
    </w:p>
    <w:p w14:paraId="4894A39B" w14:textId="5537528E" w:rsidR="00560AC5" w:rsidRPr="00560AC5" w:rsidRDefault="00560AC5" w:rsidP="00560AC5">
      <w:pPr>
        <w:pStyle w:val="PKTpunkt"/>
      </w:pPr>
      <w:r w:rsidRPr="00560AC5">
        <w:t xml:space="preserve">17) </w:t>
      </w:r>
      <w:r>
        <w:tab/>
      </w:r>
      <w:r w:rsidRPr="00560AC5">
        <w:t xml:space="preserve">oświadczenie o niekaralności osób, o których mowa w pkt 16 </w:t>
      </w:r>
      <w:r w:rsidR="00D742CF">
        <w:t>albo</w:t>
      </w:r>
      <w:r w:rsidRPr="00560AC5">
        <w:t xml:space="preserve"> o liczbie prawomocnych wyroków skazujących te osoby za wykroczenia określone w art. </w:t>
      </w:r>
      <w:r w:rsidR="00A51EC1">
        <w:t>171–</w:t>
      </w:r>
      <w:r w:rsidRPr="00560AC5">
        <w:t>1</w:t>
      </w:r>
      <w:r w:rsidR="00A51EC1">
        <w:t>92</w:t>
      </w:r>
      <w:r w:rsidRPr="00560AC5">
        <w:t xml:space="preserve"> </w:t>
      </w:r>
      <w:r w:rsidRPr="008717E7">
        <w:t>ustawy z dnia 14 grudnia 2012 r. o odpadach</w:t>
      </w:r>
      <w:r>
        <w:t>.</w:t>
      </w:r>
    </w:p>
    <w:p w14:paraId="5B59E704" w14:textId="741332D2" w:rsidR="005559B9" w:rsidRDefault="001A1643" w:rsidP="00C16262">
      <w:pPr>
        <w:pStyle w:val="USTustnpkodeksu"/>
      </w:pPr>
      <w:r>
        <w:t>6</w:t>
      </w:r>
      <w:r w:rsidR="00CF4F3F">
        <w:t xml:space="preserve">. </w:t>
      </w:r>
      <w:r w:rsidR="00EB5E4A">
        <w:t xml:space="preserve">Oświadczenia, o których mowa w ust. </w:t>
      </w:r>
      <w:r>
        <w:t>5</w:t>
      </w:r>
      <w:r w:rsidR="00EB5E4A">
        <w:t xml:space="preserve"> pkt 1</w:t>
      </w:r>
      <w:r w:rsidR="0083266B">
        <w:t>1</w:t>
      </w:r>
      <w:r w:rsidR="00E10E43">
        <w:t xml:space="preserve">, </w:t>
      </w:r>
      <w:r w:rsidR="00EB5E4A">
        <w:t>1</w:t>
      </w:r>
      <w:r w:rsidR="0083266B">
        <w:t>2</w:t>
      </w:r>
      <w:r w:rsidR="00E10E43">
        <w:t xml:space="preserve"> i 17</w:t>
      </w:r>
      <w:r w:rsidR="006C441A">
        <w:t>,</w:t>
      </w:r>
      <w:r w:rsidR="0025566B">
        <w:t xml:space="preserve"> </w:t>
      </w:r>
      <w:r w:rsidR="005559B9" w:rsidRPr="005559B9">
        <w:t>składa</w:t>
      </w:r>
      <w:r w:rsidR="00E1479F">
        <w:t xml:space="preserve"> </w:t>
      </w:r>
      <w:r w:rsidR="00EB5E4A">
        <w:t xml:space="preserve">się </w:t>
      </w:r>
      <w:r w:rsidR="00E1479F">
        <w:t xml:space="preserve">pod </w:t>
      </w:r>
      <w:r w:rsidR="005559B9" w:rsidRPr="005559B9">
        <w:t xml:space="preserve">rygorem odpowiedzialności karnej za </w:t>
      </w:r>
      <w:r w:rsidR="005F565F">
        <w:t>składanie</w:t>
      </w:r>
      <w:r w:rsidR="005559B9" w:rsidRPr="005559B9">
        <w:t xml:space="preserve"> fałszy</w:t>
      </w:r>
      <w:r w:rsidR="00E10E43">
        <w:t>wych zeznań</w:t>
      </w:r>
      <w:r w:rsidR="00EB5E4A">
        <w:t xml:space="preserve">. </w:t>
      </w:r>
      <w:r w:rsidR="00EB5E4A" w:rsidRPr="00EB5E4A">
        <w:t>Składający oświadczenie jest obowiązany do zawarcia w nim klauzuli następującej treści:</w:t>
      </w:r>
      <w:r w:rsidR="005F565F">
        <w:t xml:space="preserve"> </w:t>
      </w:r>
      <w:r w:rsidR="00EB5E4A" w:rsidRPr="00EB5E4A">
        <w:t>,,Jestem</w:t>
      </w:r>
      <w:r w:rsidR="005F565F">
        <w:t xml:space="preserve"> </w:t>
      </w:r>
      <w:r w:rsidR="00EB5E4A" w:rsidRPr="00EB5E4A">
        <w:t xml:space="preserve">świadomy odpowiedzialności karnej za złożenie fałszywego </w:t>
      </w:r>
      <w:proofErr w:type="spellStart"/>
      <w:r w:rsidR="00EB5E4A" w:rsidRPr="00EB5E4A">
        <w:t>oświadczenia</w:t>
      </w:r>
      <w:r w:rsidR="0025566B" w:rsidRPr="0025566B">
        <w:t>ˮ</w:t>
      </w:r>
      <w:proofErr w:type="spellEnd"/>
      <w:r w:rsidR="00EB5E4A" w:rsidRPr="00EB5E4A">
        <w:t>. Klauzula ta zastępuje pouczenie organu o odpowiedzialności karnej za składanie fałszyw</w:t>
      </w:r>
      <w:r w:rsidR="00E10E43">
        <w:t>ych zeznań</w:t>
      </w:r>
      <w:r w:rsidR="00EB5E4A" w:rsidRPr="00EB5E4A">
        <w:t>.</w:t>
      </w:r>
    </w:p>
    <w:p w14:paraId="7494BC10" w14:textId="2BA068DA" w:rsidR="00BF094A" w:rsidRPr="00EB5E4A" w:rsidRDefault="001A1643" w:rsidP="00C16262">
      <w:pPr>
        <w:pStyle w:val="USTustnpkodeksu"/>
      </w:pPr>
      <w:r>
        <w:t>7</w:t>
      </w:r>
      <w:r w:rsidR="00BF094A" w:rsidRPr="00EB5E4A">
        <w:t>. Oświadczeni</w:t>
      </w:r>
      <w:r w:rsidR="00EB5E4A">
        <w:t>a</w:t>
      </w:r>
      <w:r w:rsidR="006C441A">
        <w:t xml:space="preserve"> </w:t>
      </w:r>
      <w:r w:rsidR="00BF094A" w:rsidRPr="00EB5E4A">
        <w:t xml:space="preserve">podpisuje się własnoręcznie lub podpisem posiadającym kwalifikowany certyfikat podpisu elektronicznego wystawiony przez dostawcę usług zaufania, o którym mowa w </w:t>
      </w:r>
      <w:hyperlink r:id="rId11" w:history="1">
        <w:r w:rsidR="00BF094A" w:rsidRPr="00EB5E4A">
          <w:t>ustawie</w:t>
        </w:r>
      </w:hyperlink>
      <w:r w:rsidR="00BF094A" w:rsidRPr="00EB5E4A">
        <w:t xml:space="preserve"> z dnia 5 września 2016 r. o usługach zaufania oraz identyfikacji elektronicznej (Dz. U. z</w:t>
      </w:r>
      <w:r w:rsidR="00EB5E4A">
        <w:t xml:space="preserve"> 2024 r. poz. 1725</w:t>
      </w:r>
      <w:r w:rsidR="00BF094A" w:rsidRPr="00EB5E4A">
        <w:t>)</w:t>
      </w:r>
      <w:r w:rsidR="005A2C2B">
        <w:t xml:space="preserve">, osoby uprawnionej do reprezentacji podmiotu. </w:t>
      </w:r>
    </w:p>
    <w:p w14:paraId="5C41EB27" w14:textId="6AA5CF56" w:rsidR="002E7CFF" w:rsidRDefault="001A1643" w:rsidP="00654BC7">
      <w:pPr>
        <w:pStyle w:val="USTustnpkodeksu"/>
      </w:pPr>
      <w:r>
        <w:lastRenderedPageBreak/>
        <w:t>8</w:t>
      </w:r>
      <w:r w:rsidR="000958B4">
        <w:t xml:space="preserve">. Przedsiębiorca </w:t>
      </w:r>
      <w:r w:rsidR="000958B4" w:rsidRPr="00F0436A">
        <w:t>prowadz</w:t>
      </w:r>
      <w:r w:rsidR="000958B4">
        <w:t>ący działalność</w:t>
      </w:r>
      <w:r w:rsidR="000958B4" w:rsidRPr="00F0436A">
        <w:t xml:space="preserve"> w inny</w:t>
      </w:r>
      <w:r w:rsidR="000958B4">
        <w:t>m</w:t>
      </w:r>
      <w:r w:rsidR="000958B4" w:rsidRPr="00F0436A">
        <w:t xml:space="preserve"> niż Rzeczpospolita Polska państw</w:t>
      </w:r>
      <w:r w:rsidR="000958B4">
        <w:t>ie</w:t>
      </w:r>
      <w:r w:rsidR="000958B4" w:rsidRPr="00F0436A">
        <w:t xml:space="preserve"> członkowski</w:t>
      </w:r>
      <w:r w:rsidR="000958B4">
        <w:t>m</w:t>
      </w:r>
      <w:r w:rsidR="000958B4" w:rsidRPr="00F0436A">
        <w:t xml:space="preserve"> Unii Europejskiej, przedsiębiorc</w:t>
      </w:r>
      <w:r w:rsidR="000958B4">
        <w:t>a</w:t>
      </w:r>
      <w:r w:rsidR="000958B4" w:rsidRPr="00F0436A">
        <w:t xml:space="preserve"> zagraniczny lub inn</w:t>
      </w:r>
      <w:r w:rsidR="000958B4">
        <w:t xml:space="preserve">a osoba </w:t>
      </w:r>
      <w:r w:rsidR="000958B4" w:rsidRPr="00F0436A">
        <w:t>zagraniczn</w:t>
      </w:r>
      <w:r w:rsidR="000958B4">
        <w:t>a</w:t>
      </w:r>
      <w:r w:rsidR="000958B4" w:rsidRPr="00F0436A">
        <w:t xml:space="preserve"> uczestnicząc</w:t>
      </w:r>
      <w:r w:rsidR="000958B4">
        <w:t>a</w:t>
      </w:r>
      <w:r w:rsidR="000958B4" w:rsidRPr="00F0436A">
        <w:t xml:space="preserve"> w obrocie gospodarczym na terytorium Rzecz</w:t>
      </w:r>
      <w:r w:rsidR="00AB3967">
        <w:t>y</w:t>
      </w:r>
      <w:r w:rsidR="000958B4" w:rsidRPr="00F0436A">
        <w:t>pospolitej Polskiej</w:t>
      </w:r>
      <w:r w:rsidR="000958B4">
        <w:t xml:space="preserve"> podaje dane, o których mowa w ust. </w:t>
      </w:r>
      <w:r>
        <w:t>5</w:t>
      </w:r>
      <w:r w:rsidR="000958B4">
        <w:t xml:space="preserve"> pkt</w:t>
      </w:r>
      <w:r w:rsidR="008C142B">
        <w:t xml:space="preserve"> </w:t>
      </w:r>
      <w:r w:rsidR="009F7274">
        <w:t>4</w:t>
      </w:r>
      <w:r w:rsidR="00DB7525">
        <w:t>,</w:t>
      </w:r>
      <w:r w:rsidR="000958B4">
        <w:t xml:space="preserve"> </w:t>
      </w:r>
      <w:r w:rsidR="007F4104">
        <w:t>7</w:t>
      </w:r>
      <w:r w:rsidR="00DB7525">
        <w:t xml:space="preserve"> lub</w:t>
      </w:r>
      <w:r w:rsidR="00881306">
        <w:t xml:space="preserve"> </w:t>
      </w:r>
      <w:r w:rsidR="007F4104">
        <w:t>8</w:t>
      </w:r>
      <w:r w:rsidR="000958B4">
        <w:t>, jeżeli posiada.</w:t>
      </w:r>
      <w:r w:rsidR="00263AD0">
        <w:rPr>
          <w:rStyle w:val="Ppogrubienie"/>
        </w:rPr>
        <w:t xml:space="preserve"> </w:t>
      </w:r>
      <w:r w:rsidR="00263AD0">
        <w:t xml:space="preserve"> </w:t>
      </w:r>
    </w:p>
    <w:p w14:paraId="41849BCB" w14:textId="7CC9675B" w:rsidR="00F0436A" w:rsidRPr="00F0436A" w:rsidRDefault="00473F8B" w:rsidP="00F1384F">
      <w:pPr>
        <w:pStyle w:val="ARTartustawynprozporzdzenia"/>
      </w:pPr>
      <w:bookmarkStart w:id="32" w:name="mip74682670"/>
      <w:bookmarkStart w:id="33" w:name="mip22002961"/>
      <w:bookmarkStart w:id="34" w:name="mip14294585"/>
      <w:bookmarkEnd w:id="31"/>
      <w:bookmarkEnd w:id="32"/>
      <w:bookmarkEnd w:id="33"/>
      <w:bookmarkEnd w:id="34"/>
      <w:r w:rsidRPr="00473F8B">
        <w:rPr>
          <w:rStyle w:val="Ppogrubienie"/>
        </w:rPr>
        <w:t>Art. </w:t>
      </w:r>
      <w:r w:rsidR="00EB582B">
        <w:rPr>
          <w:rStyle w:val="Ppogrubienie"/>
        </w:rPr>
        <w:t>1</w:t>
      </w:r>
      <w:r w:rsidR="00191A57">
        <w:rPr>
          <w:rStyle w:val="Ppogrubienie"/>
        </w:rPr>
        <w:t>5</w:t>
      </w:r>
      <w:r>
        <w:t xml:space="preserve">. </w:t>
      </w:r>
      <w:r w:rsidR="001351DC">
        <w:t>1</w:t>
      </w:r>
      <w:r w:rsidR="001351DC" w:rsidRPr="00F0436A">
        <w:t xml:space="preserve">. </w:t>
      </w:r>
      <w:r w:rsidR="00553E4F">
        <w:t>Zezwolenie zawiera</w:t>
      </w:r>
      <w:r w:rsidR="00F0436A" w:rsidRPr="00F0436A">
        <w:t>:</w:t>
      </w:r>
    </w:p>
    <w:p w14:paraId="1759A49F" w14:textId="05101BB5" w:rsidR="00F0436A" w:rsidRPr="00F0436A" w:rsidRDefault="00473F8B" w:rsidP="00F0436A">
      <w:pPr>
        <w:pStyle w:val="PKTpunkt"/>
      </w:pPr>
      <w:bookmarkStart w:id="35" w:name="_Hlk161130734"/>
      <w:r>
        <w:t>1)</w:t>
      </w:r>
      <w:r>
        <w:tab/>
      </w:r>
      <w:r w:rsidR="00F0436A" w:rsidRPr="00F0436A">
        <w:t>imię i nazwisko lub firmę (nazwę);</w:t>
      </w:r>
    </w:p>
    <w:p w14:paraId="650D347D" w14:textId="76C6ADFA" w:rsidR="00F0436A" w:rsidRPr="00F0436A" w:rsidRDefault="00473F8B" w:rsidP="00F0436A">
      <w:pPr>
        <w:pStyle w:val="PKTpunkt"/>
      </w:pPr>
      <w:r>
        <w:t>2)</w:t>
      </w:r>
      <w:r>
        <w:tab/>
      </w:r>
      <w:r w:rsidR="00F0436A" w:rsidRPr="00F0436A">
        <w:t>adres miejsca zamieszkania lub siedziby;</w:t>
      </w:r>
    </w:p>
    <w:p w14:paraId="086F5DED" w14:textId="66123F7C" w:rsidR="00F0436A" w:rsidRPr="00F0436A" w:rsidRDefault="00473F8B" w:rsidP="0012104A">
      <w:pPr>
        <w:pStyle w:val="PKTpunkt"/>
      </w:pPr>
      <w:r>
        <w:t>3)</w:t>
      </w:r>
      <w:r>
        <w:tab/>
      </w:r>
      <w:r w:rsidR="00F0436A" w:rsidRPr="00F0436A">
        <w:t>numer identyfikacji podatkowej NIP</w:t>
      </w:r>
      <w:r w:rsidR="0012104A">
        <w:t xml:space="preserve"> lub </w:t>
      </w:r>
      <w:r w:rsidR="0012104A" w:rsidRPr="0012104A">
        <w:t>europejski numer identyfikacji podatkowej;</w:t>
      </w:r>
    </w:p>
    <w:p w14:paraId="5DD899D9" w14:textId="3FA16DAB" w:rsidR="00F0436A" w:rsidRPr="00F0436A" w:rsidRDefault="00780E41" w:rsidP="0012104A">
      <w:pPr>
        <w:pStyle w:val="PKTpunkt"/>
      </w:pPr>
      <w:r>
        <w:t>4</w:t>
      </w:r>
      <w:r w:rsidR="00473F8B">
        <w:t>)</w:t>
      </w:r>
      <w:r w:rsidR="00473F8B">
        <w:tab/>
      </w:r>
      <w:r w:rsidR="00F0436A" w:rsidRPr="00F0436A">
        <w:t>numer w Krajowym Rejestrze Sądowym lub innym właściwym rejestrze prowadzonym w państwie członkowskim Unii Europejskiej</w:t>
      </w:r>
      <w:r w:rsidR="008B48F0">
        <w:t xml:space="preserve"> lub w</w:t>
      </w:r>
      <w:r w:rsidR="000A2286">
        <w:t> </w:t>
      </w:r>
      <w:r w:rsidR="008B48F0">
        <w:t>innym państwie</w:t>
      </w:r>
      <w:r w:rsidR="00F0436A" w:rsidRPr="00F0436A">
        <w:t>;</w:t>
      </w:r>
    </w:p>
    <w:p w14:paraId="793E3540" w14:textId="1A823016" w:rsidR="00F0436A" w:rsidRPr="00F0436A" w:rsidRDefault="00780E41" w:rsidP="00F0436A">
      <w:pPr>
        <w:pStyle w:val="PKTpunkt"/>
      </w:pPr>
      <w:r>
        <w:t>5</w:t>
      </w:r>
      <w:r w:rsidR="00473F8B">
        <w:t>)</w:t>
      </w:r>
      <w:r w:rsidR="00473F8B">
        <w:tab/>
      </w:r>
      <w:r w:rsidR="00F0436A" w:rsidRPr="00F0436A">
        <w:t>indywidualny numer rejestrowy, o którym mowa w art. 54</w:t>
      </w:r>
      <w:r w:rsidR="00FE5B49">
        <w:t xml:space="preserve"> ust. 1</w:t>
      </w:r>
      <w:r w:rsidR="00F0436A" w:rsidRPr="00F0436A">
        <w:t xml:space="preserve"> ustawy z dnia 14 grudnia 2012</w:t>
      </w:r>
      <w:r w:rsidR="00B75249">
        <w:t> </w:t>
      </w:r>
      <w:r w:rsidR="00F0436A" w:rsidRPr="00F0436A">
        <w:t>r. o odpadach;</w:t>
      </w:r>
    </w:p>
    <w:p w14:paraId="60739169" w14:textId="1119F382" w:rsidR="00463C9B" w:rsidRDefault="00780E41" w:rsidP="00F0436A">
      <w:pPr>
        <w:pStyle w:val="PKTpunkt"/>
      </w:pPr>
      <w:r>
        <w:t>6</w:t>
      </w:r>
      <w:r w:rsidR="00473F8B">
        <w:t>)</w:t>
      </w:r>
      <w:r w:rsidR="00473F8B">
        <w:tab/>
      </w:r>
      <w:r w:rsidR="0063769B" w:rsidRPr="00F0436A">
        <w:t>wyszczególnienie rodzaj</w:t>
      </w:r>
      <w:r w:rsidR="0063769B">
        <w:t>ów</w:t>
      </w:r>
      <w:r w:rsidR="0063769B" w:rsidRPr="00F0436A">
        <w:t xml:space="preserve"> wyrobów zawierających azbest przewidzianych do </w:t>
      </w:r>
      <w:r w:rsidR="0063769B">
        <w:t xml:space="preserve">usuwania lub </w:t>
      </w:r>
      <w:r w:rsidR="0063769B" w:rsidRPr="00F0436A">
        <w:t>zabezpieczania;</w:t>
      </w:r>
    </w:p>
    <w:p w14:paraId="628DDF7E" w14:textId="04C08CD4" w:rsidR="00F0436A" w:rsidRPr="00F0436A" w:rsidRDefault="00463C9B" w:rsidP="00F0436A">
      <w:pPr>
        <w:pStyle w:val="PKTpunkt"/>
      </w:pPr>
      <w:r>
        <w:t>7)</w:t>
      </w:r>
      <w:r>
        <w:tab/>
      </w:r>
      <w:r w:rsidR="0063769B" w:rsidRPr="00F0436A">
        <w:t>wyszczególnienie rodzajów odpadów zawierających azbest przewidzianych do wytworzenia</w:t>
      </w:r>
      <w:r w:rsidR="0063769B">
        <w:t>;</w:t>
      </w:r>
    </w:p>
    <w:p w14:paraId="77C3DFBA" w14:textId="69E76439" w:rsidR="00F0436A" w:rsidRPr="00F0436A" w:rsidRDefault="00463C9B" w:rsidP="00F0436A">
      <w:pPr>
        <w:pStyle w:val="PKTpunkt"/>
      </w:pPr>
      <w:r>
        <w:t>8</w:t>
      </w:r>
      <w:r w:rsidR="00473F8B">
        <w:t>)</w:t>
      </w:r>
      <w:r w:rsidR="00473F8B">
        <w:tab/>
      </w:r>
      <w:r w:rsidR="00F0436A" w:rsidRPr="00F0436A">
        <w:t xml:space="preserve">oznaczenie </w:t>
      </w:r>
      <w:r w:rsidR="007F1F28">
        <w:t>czasu</w:t>
      </w:r>
      <w:r w:rsidR="000B05B6">
        <w:t>,</w:t>
      </w:r>
      <w:r w:rsidR="007F1F28">
        <w:t xml:space="preserve"> na jaki zostało wydane zezwolenie</w:t>
      </w:r>
      <w:r w:rsidR="00F0436A" w:rsidRPr="00F0436A">
        <w:t>;</w:t>
      </w:r>
    </w:p>
    <w:p w14:paraId="3062F6D4" w14:textId="2B1F261E" w:rsidR="004C5150" w:rsidRPr="00F0436A" w:rsidRDefault="00463C9B" w:rsidP="00B914E4">
      <w:pPr>
        <w:pStyle w:val="PKTpunkt"/>
      </w:pPr>
      <w:r>
        <w:t>9</w:t>
      </w:r>
      <w:r w:rsidR="00473F8B">
        <w:t>)</w:t>
      </w:r>
      <w:r w:rsidR="00473F8B">
        <w:tab/>
      </w:r>
      <w:r w:rsidR="00F0436A" w:rsidRPr="00F0436A">
        <w:t>zasięg terytorialny działalności wykonawcy prac według województw.</w:t>
      </w:r>
      <w:r w:rsidR="004C5150" w:rsidRPr="004C5150">
        <w:t xml:space="preserve"> </w:t>
      </w:r>
    </w:p>
    <w:p w14:paraId="17B3AE94" w14:textId="549CE59C" w:rsidR="00553E4F" w:rsidRDefault="00145ABD" w:rsidP="00553E4F">
      <w:pPr>
        <w:pStyle w:val="USTustnpkodeksu"/>
      </w:pPr>
      <w:bookmarkStart w:id="36" w:name="mip14294579"/>
      <w:bookmarkStart w:id="37" w:name="mip14294580"/>
      <w:bookmarkStart w:id="38" w:name="mip14294586"/>
      <w:bookmarkStart w:id="39" w:name="mip14294587"/>
      <w:bookmarkStart w:id="40" w:name="mip14294588"/>
      <w:bookmarkStart w:id="41" w:name="mip14294589"/>
      <w:bookmarkStart w:id="42" w:name="mip14294590"/>
      <w:bookmarkStart w:id="43" w:name="mip14294605"/>
      <w:bookmarkStart w:id="44" w:name="mip14294606"/>
      <w:bookmarkStart w:id="45" w:name="mip14294621"/>
      <w:bookmarkStart w:id="46" w:name="mip14294632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t>2</w:t>
      </w:r>
      <w:r w:rsidR="00553E4F" w:rsidRPr="00F0436A">
        <w:t xml:space="preserve">. Zezwolenie wydaje się na czas oznaczony, nie dłuższy niż </w:t>
      </w:r>
      <w:r w:rsidR="000216BF">
        <w:t xml:space="preserve">3 </w:t>
      </w:r>
      <w:r w:rsidR="00553E4F" w:rsidRPr="00F0436A">
        <w:t>lat</w:t>
      </w:r>
      <w:r w:rsidR="00BB18C8">
        <w:t>a</w:t>
      </w:r>
      <w:r w:rsidR="00553E4F" w:rsidRPr="00F0436A">
        <w:t>.</w:t>
      </w:r>
    </w:p>
    <w:p w14:paraId="1A643740" w14:textId="1E3F9152" w:rsidR="00312DE6" w:rsidRDefault="00145ABD" w:rsidP="00312DE6">
      <w:pPr>
        <w:pStyle w:val="USTustnpkodeksu"/>
      </w:pPr>
      <w:r>
        <w:t>3</w:t>
      </w:r>
      <w:r w:rsidR="00312DE6" w:rsidRPr="00312DE6">
        <w:t xml:space="preserve">. Do postępowania o wydanie zezwolenia nie stosuje się przepisu </w:t>
      </w:r>
      <w:r w:rsidR="00312DE6">
        <w:t xml:space="preserve">art. 31 </w:t>
      </w:r>
      <w:r w:rsidR="00312DE6" w:rsidRPr="00312DE6">
        <w:t>ustawy z dnia 14 czerwca 1960 r. – Kodeks postępowania administracyjnego</w:t>
      </w:r>
      <w:r w:rsidR="007F1F28">
        <w:t xml:space="preserve"> (Dz. U</w:t>
      </w:r>
      <w:r w:rsidR="00312DE6" w:rsidRPr="00312DE6">
        <w:t>.</w:t>
      </w:r>
      <w:r w:rsidR="007F1F28">
        <w:t xml:space="preserve"> z 2024 r. poz. 572</w:t>
      </w:r>
      <w:r w:rsidR="009D785C">
        <w:t xml:space="preserve"> oraz z 2025 r. poz. 769</w:t>
      </w:r>
      <w:r w:rsidR="007F1F28">
        <w:t>).</w:t>
      </w:r>
    </w:p>
    <w:p w14:paraId="42BC3843" w14:textId="6FFDF15E" w:rsidR="0006680E" w:rsidRDefault="00145ABD" w:rsidP="001A77E8">
      <w:pPr>
        <w:pStyle w:val="USTustnpkodeksu"/>
        <w:rPr>
          <w:rStyle w:val="Ppogrubienie"/>
          <w:rFonts w:ascii="Times New Roman" w:hAnsi="Times New Roman" w:cs="Times New Roman"/>
          <w:bCs w:val="0"/>
          <w:szCs w:val="24"/>
        </w:rPr>
      </w:pPr>
      <w:r w:rsidRPr="00B914E4">
        <w:t>4</w:t>
      </w:r>
      <w:r w:rsidR="00881306" w:rsidRPr="00B914E4">
        <w:t xml:space="preserve">. Zezwolenie może być </w:t>
      </w:r>
      <w:r w:rsidR="00F72DC1" w:rsidRPr="00B914E4">
        <w:t xml:space="preserve">zmienione </w:t>
      </w:r>
      <w:r w:rsidR="00881306" w:rsidRPr="00B914E4">
        <w:t>w każdym czasie</w:t>
      </w:r>
      <w:r w:rsidR="00F72DC1" w:rsidRPr="00B914E4">
        <w:t>,</w:t>
      </w:r>
      <w:r w:rsidR="00881306" w:rsidRPr="00B914E4">
        <w:t xml:space="preserve"> na wniosek wykonawcy prac, w</w:t>
      </w:r>
      <w:r w:rsidR="000A2286" w:rsidRPr="00B914E4">
        <w:t> </w:t>
      </w:r>
      <w:r w:rsidR="00881306" w:rsidRPr="00B914E4">
        <w:t>drodze</w:t>
      </w:r>
      <w:r w:rsidR="00F72DC1" w:rsidRPr="00B914E4">
        <w:t xml:space="preserve"> </w:t>
      </w:r>
      <w:r w:rsidR="00881306" w:rsidRPr="00B914E4">
        <w:t xml:space="preserve">decyzji przez </w:t>
      </w:r>
      <w:r w:rsidR="00C21A3B" w:rsidRPr="00B914E4">
        <w:t xml:space="preserve">właściwego </w:t>
      </w:r>
      <w:r w:rsidR="00881306" w:rsidRPr="00B914E4">
        <w:t>starostę</w:t>
      </w:r>
      <w:r w:rsidR="00112200" w:rsidRPr="00B914E4">
        <w:t>.</w:t>
      </w:r>
      <w:bookmarkStart w:id="47" w:name="mip69388583"/>
      <w:bookmarkStart w:id="48" w:name="mip69388584"/>
      <w:bookmarkStart w:id="49" w:name="mip69388598"/>
      <w:bookmarkStart w:id="50" w:name="mip69388599"/>
      <w:bookmarkStart w:id="51" w:name="mip69388600"/>
      <w:bookmarkStart w:id="52" w:name="mip69390396"/>
      <w:bookmarkStart w:id="53" w:name="mip69388603"/>
      <w:bookmarkStart w:id="54" w:name="mip69388604"/>
      <w:bookmarkStart w:id="55" w:name="mip69388605"/>
      <w:bookmarkStart w:id="56" w:name="mip69390398"/>
      <w:bookmarkStart w:id="57" w:name="_Hlk186525347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141ADA58" w14:textId="0A80DFD5" w:rsidR="0006680E" w:rsidRDefault="00F0436A" w:rsidP="001A77E8">
      <w:pPr>
        <w:pStyle w:val="ARTartustawynprozporzdzenia"/>
      </w:pPr>
      <w:r w:rsidRPr="00E8660D">
        <w:rPr>
          <w:rStyle w:val="Ppogrubienie"/>
        </w:rPr>
        <w:t>Art.</w:t>
      </w:r>
      <w:r w:rsidR="00E8660D" w:rsidRPr="00E8660D">
        <w:rPr>
          <w:rStyle w:val="Ppogrubienie"/>
        </w:rPr>
        <w:t> </w:t>
      </w:r>
      <w:r w:rsidR="00EB582B">
        <w:rPr>
          <w:rStyle w:val="Ppogrubienie"/>
        </w:rPr>
        <w:t>1</w:t>
      </w:r>
      <w:r w:rsidR="00191A57">
        <w:rPr>
          <w:rStyle w:val="Ppogrubienie"/>
        </w:rPr>
        <w:t>6</w:t>
      </w:r>
      <w:bookmarkStart w:id="58" w:name="mip14294633"/>
      <w:bookmarkEnd w:id="57"/>
      <w:bookmarkEnd w:id="58"/>
      <w:r w:rsidR="00E8660D">
        <w:t xml:space="preserve">. </w:t>
      </w:r>
      <w:r w:rsidR="00395706">
        <w:t xml:space="preserve">1. </w:t>
      </w:r>
      <w:r w:rsidR="00614D03">
        <w:t xml:space="preserve">W przypadku, </w:t>
      </w:r>
      <w:r w:rsidR="00614D03" w:rsidRPr="00F0436A">
        <w:t>gdy zachodzi co najmniej jedna z poniższych przesłanek</w:t>
      </w:r>
      <w:r w:rsidR="00614D03">
        <w:t>, s</w:t>
      </w:r>
      <w:r w:rsidRPr="00F0436A">
        <w:t>tarosta odmawia wydania zezwolenia</w:t>
      </w:r>
      <w:r w:rsidR="00614D03">
        <w:t>:</w:t>
      </w:r>
    </w:p>
    <w:p w14:paraId="162EC755" w14:textId="339C6A74" w:rsidR="00E11B79" w:rsidRDefault="00DC64C8" w:rsidP="00DC64C8">
      <w:pPr>
        <w:pStyle w:val="PKTpunkt"/>
      </w:pPr>
      <w:r>
        <w:t>1)</w:t>
      </w:r>
      <w:r>
        <w:tab/>
        <w:t>wykonawc</w:t>
      </w:r>
      <w:r w:rsidR="006A77D2">
        <w:t>y</w:t>
      </w:r>
      <w:r>
        <w:t xml:space="preserve"> prac </w:t>
      </w:r>
      <w:r w:rsidR="006A77D2">
        <w:t>będącemu</w:t>
      </w:r>
      <w:r>
        <w:t xml:space="preserve"> osobą fizyczną</w:t>
      </w:r>
      <w:r w:rsidR="006A77D2">
        <w:t>, jeżeli</w:t>
      </w:r>
      <w:r w:rsidR="00E11B79">
        <w:t>:</w:t>
      </w:r>
    </w:p>
    <w:p w14:paraId="62AE4ABC" w14:textId="712FF819" w:rsidR="00DC64C8" w:rsidRDefault="00E11B79" w:rsidP="00E11B79">
      <w:pPr>
        <w:pStyle w:val="LITlitera"/>
      </w:pPr>
      <w:r>
        <w:t>a)</w:t>
      </w:r>
      <w:r w:rsidR="00B0678F">
        <w:tab/>
        <w:t xml:space="preserve">osoba ta została </w:t>
      </w:r>
      <w:r w:rsidR="00272203">
        <w:t xml:space="preserve">skazana </w:t>
      </w:r>
      <w:r w:rsidR="00DC64C8">
        <w:t>prawomocnym wyrokiem sądu za przestępstwa przeciwko środowisku lub przestępstwa</w:t>
      </w:r>
      <w:r w:rsidR="00DC64C8" w:rsidRPr="00DC64C8">
        <w:t>, o których mowa w art. 163, art. 164 lub art. 168 w związku z art. 163 § 1 ustawy z dnia 6 czerwca 1997 r. – Kodeks karny</w:t>
      </w:r>
      <w:r w:rsidR="001A77E8">
        <w:t>,</w:t>
      </w:r>
    </w:p>
    <w:p w14:paraId="4E66A450" w14:textId="22775282" w:rsidR="00E11B79" w:rsidRDefault="00E11B79" w:rsidP="001A77E8">
      <w:pPr>
        <w:pStyle w:val="LITlitera"/>
      </w:pPr>
      <w:r>
        <w:lastRenderedPageBreak/>
        <w:t>b)</w:t>
      </w:r>
      <w:r>
        <w:tab/>
        <w:t xml:space="preserve">co najmniej trzykrotnie został </w:t>
      </w:r>
      <w:r w:rsidR="006A77D2">
        <w:t xml:space="preserve">on </w:t>
      </w:r>
      <w:r>
        <w:t xml:space="preserve">skazany prawomocnym wyrokiem sądu za wykroczenia, o których mowa w </w:t>
      </w:r>
      <w:r w:rsidR="001A77E8" w:rsidRPr="00560AC5">
        <w:t xml:space="preserve">art. </w:t>
      </w:r>
      <w:r w:rsidR="001A77E8" w:rsidRPr="001A77E8">
        <w:t xml:space="preserve">171–192 </w:t>
      </w:r>
      <w:r w:rsidRPr="008717E7">
        <w:t>ustawy z dnia 14 grudnia 2012 r. o odpadach</w:t>
      </w:r>
      <w:r w:rsidR="001A77E8">
        <w:t>;</w:t>
      </w:r>
    </w:p>
    <w:p w14:paraId="481B4BCD" w14:textId="12ACB8E3" w:rsidR="006A77D2" w:rsidRDefault="00D75719" w:rsidP="006A77D2">
      <w:pPr>
        <w:pStyle w:val="PKTpunkt"/>
      </w:pPr>
      <w:r>
        <w:t>2)</w:t>
      </w:r>
      <w:r>
        <w:tab/>
      </w:r>
      <w:r w:rsidR="006A77D2">
        <w:t>wykonawcy prac będącemu osobą prawną albo jednostką organizacyjną nieposiadającą osobowości prawnej, jeżeli:</w:t>
      </w:r>
    </w:p>
    <w:p w14:paraId="4AA781D0" w14:textId="7593C482" w:rsidR="006A77D2" w:rsidRPr="00B0678F" w:rsidRDefault="006A77D2" w:rsidP="001A77E8">
      <w:pPr>
        <w:pStyle w:val="LITlitera"/>
      </w:pPr>
      <w:r w:rsidRPr="00B0678F">
        <w:t>a)</w:t>
      </w:r>
      <w:r w:rsidRPr="00B0678F">
        <w:tab/>
        <w:t>wspólnikiem, prokurentem, członkiem rady nadzorczej lub członkiem zarządu tego przedsiębiorcy jest osoba, która</w:t>
      </w:r>
      <w:r w:rsidR="00B0678F" w:rsidRPr="00B0678F">
        <w:t xml:space="preserve"> została skazana prawomocnym wyrokiem sądu za przestępstwa przeciwko środowisku lub przestępstwa, o których mowa w art. 163, art. 164 lub art. 168 w związku z art. 163 § 1 ustawy z dnia 6 czerwca 1997 r. – Kodeks karny</w:t>
      </w:r>
      <w:r w:rsidR="001A77E8">
        <w:t>,</w:t>
      </w:r>
    </w:p>
    <w:p w14:paraId="7CB01352" w14:textId="278D37D5" w:rsidR="00B0678F" w:rsidRPr="00F0436A" w:rsidRDefault="006A77D2" w:rsidP="001A77E8">
      <w:pPr>
        <w:pStyle w:val="LITlitera"/>
      </w:pPr>
      <w:r>
        <w:t>b)</w:t>
      </w:r>
      <w:r>
        <w:tab/>
      </w:r>
      <w:r w:rsidR="008D5CE9">
        <w:t xml:space="preserve">co najmniej trzykrotnie, </w:t>
      </w:r>
      <w:r w:rsidR="00B0678F">
        <w:t>będący osobą fizyczną wspólnik, prokurent, członek rady nadzorczej lub członek zarządu tego przedsiębiorcy</w:t>
      </w:r>
      <w:r w:rsidR="008D5CE9">
        <w:t xml:space="preserve"> został skazan</w:t>
      </w:r>
      <w:r w:rsidR="00B0678F">
        <w:t>y</w:t>
      </w:r>
      <w:r w:rsidR="008D5CE9">
        <w:t xml:space="preserve"> prawomocnym wyrokiem sądu za wykroczenia, o których mowa w </w:t>
      </w:r>
      <w:r w:rsidR="001A77E8" w:rsidRPr="00560AC5">
        <w:t xml:space="preserve">art. </w:t>
      </w:r>
      <w:r w:rsidR="001A77E8">
        <w:t>171–</w:t>
      </w:r>
      <w:r w:rsidR="001A77E8" w:rsidRPr="00560AC5">
        <w:t>1</w:t>
      </w:r>
      <w:r w:rsidR="001A77E8">
        <w:t>92</w:t>
      </w:r>
      <w:r w:rsidR="001A77E8" w:rsidRPr="00560AC5">
        <w:t xml:space="preserve"> </w:t>
      </w:r>
      <w:r w:rsidR="008D5CE9" w:rsidRPr="008717E7">
        <w:t>ustawy z dnia 14 grudnia 2012 r. o odpadach</w:t>
      </w:r>
      <w:r w:rsidR="001A77E8">
        <w:t>;</w:t>
      </w:r>
    </w:p>
    <w:p w14:paraId="6825869B" w14:textId="40E69AC0" w:rsidR="00F0436A" w:rsidRPr="00B0678F" w:rsidRDefault="00B0678F" w:rsidP="00B0678F">
      <w:pPr>
        <w:pStyle w:val="PKTpunkt"/>
      </w:pPr>
      <w:r w:rsidRPr="00B0678F">
        <w:t>3)</w:t>
      </w:r>
      <w:r w:rsidRPr="00B0678F">
        <w:tab/>
        <w:t xml:space="preserve">wykonawcy prac, który </w:t>
      </w:r>
      <w:r w:rsidR="00F0436A" w:rsidRPr="00B0678F">
        <w:t>złożył wniosek zawierający nieprawdziwe dane lub informacje lub dołączył do niego dokumenty zawierające takie dane lub informacje</w:t>
      </w:r>
      <w:r w:rsidR="00924D4B" w:rsidRPr="00B0678F">
        <w:t>;</w:t>
      </w:r>
    </w:p>
    <w:p w14:paraId="613B33EB" w14:textId="69CB8466" w:rsidR="00F22E74" w:rsidRPr="00B0678F" w:rsidRDefault="00B0678F" w:rsidP="00B0678F">
      <w:pPr>
        <w:pStyle w:val="PKTpunkt"/>
      </w:pPr>
      <w:r w:rsidRPr="00B0678F">
        <w:t>4)</w:t>
      </w:r>
      <w:r>
        <w:tab/>
        <w:t xml:space="preserve">wykonawcy prac, który </w:t>
      </w:r>
      <w:r w:rsidR="00F0436A" w:rsidRPr="00B0678F">
        <w:t xml:space="preserve">podrobił lub przerobił </w:t>
      </w:r>
      <w:r w:rsidR="00A63D84" w:rsidRPr="00B0678F">
        <w:t xml:space="preserve">zaświadczenie o ukończeniu szkolenia w </w:t>
      </w:r>
      <w:r w:rsidR="00F0436A" w:rsidRPr="00B0678F">
        <w:t>celu użycia go jako autentycznego</w:t>
      </w:r>
      <w:r w:rsidR="00094D0D" w:rsidRPr="00B0678F">
        <w:t>.</w:t>
      </w:r>
    </w:p>
    <w:p w14:paraId="564EE4F9" w14:textId="5B789B5A" w:rsidR="00395706" w:rsidRDefault="00395706" w:rsidP="00395706">
      <w:pPr>
        <w:pStyle w:val="USTustnpkodeksu"/>
      </w:pPr>
      <w:bookmarkStart w:id="59" w:name="mip14294637"/>
      <w:bookmarkStart w:id="60" w:name="mip14294639"/>
      <w:bookmarkStart w:id="61" w:name="mip14294640"/>
      <w:bookmarkEnd w:id="59"/>
      <w:bookmarkEnd w:id="60"/>
      <w:bookmarkEnd w:id="61"/>
      <w:r>
        <w:t>2. Odmowa wydania zezwolenia następuje w drodze decyzji.</w:t>
      </w:r>
    </w:p>
    <w:p w14:paraId="6661BE44" w14:textId="6D5DD0A2" w:rsidR="009E0A97" w:rsidRDefault="00F0436A">
      <w:pPr>
        <w:pStyle w:val="ARTartustawynprozporzdzenia"/>
      </w:pPr>
      <w:r w:rsidRPr="00924D4B">
        <w:rPr>
          <w:rStyle w:val="Ppogrubienie"/>
        </w:rPr>
        <w:t>Art.</w:t>
      </w:r>
      <w:r w:rsidR="00924D4B" w:rsidRPr="00924D4B">
        <w:rPr>
          <w:rStyle w:val="Ppogrubienie"/>
        </w:rPr>
        <w:t> </w:t>
      </w:r>
      <w:r w:rsidR="00191A57">
        <w:rPr>
          <w:rStyle w:val="Ppogrubienie"/>
        </w:rPr>
        <w:t>17</w:t>
      </w:r>
      <w:r w:rsidR="00924D4B">
        <w:t xml:space="preserve">. 1. </w:t>
      </w:r>
      <w:bookmarkStart w:id="62" w:name="mip14294641"/>
      <w:bookmarkStart w:id="63" w:name="mip69388593"/>
      <w:bookmarkStart w:id="64" w:name="mip14294642"/>
      <w:bookmarkEnd w:id="62"/>
      <w:bookmarkEnd w:id="63"/>
      <w:bookmarkEnd w:id="64"/>
      <w:r w:rsidR="006F1D6E">
        <w:t>S</w:t>
      </w:r>
      <w:r w:rsidR="009E0A97">
        <w:t>tarosta</w:t>
      </w:r>
      <w:r w:rsidR="006F1D6E">
        <w:t xml:space="preserve"> </w:t>
      </w:r>
      <w:r w:rsidR="00A45459" w:rsidRPr="009E0A97">
        <w:t>cofa zezwolenie w drodze decyzji, bez odszkodowania, określając termin jej wykonania</w:t>
      </w:r>
      <w:r w:rsidR="00274C44">
        <w:t xml:space="preserve">, </w:t>
      </w:r>
      <w:r w:rsidR="00274C44" w:rsidRPr="00F0436A">
        <w:t>gdy zachodzi co najmniej jedna z poniższych przesłanek</w:t>
      </w:r>
      <w:r w:rsidR="00274C44">
        <w:t xml:space="preserve">: </w:t>
      </w:r>
    </w:p>
    <w:p w14:paraId="228E632B" w14:textId="4B022352" w:rsidR="00C444E1" w:rsidRDefault="00C444E1" w:rsidP="00C444E1">
      <w:pPr>
        <w:pStyle w:val="PKTpunkt"/>
      </w:pPr>
      <w:r>
        <w:t>1)</w:t>
      </w:r>
      <w:r>
        <w:tab/>
        <w:t>wykonawca prac będący osobą fizyczną:</w:t>
      </w:r>
    </w:p>
    <w:p w14:paraId="4B7F290F" w14:textId="0712CEDA" w:rsidR="00C444E1" w:rsidRDefault="00C444E1" w:rsidP="00C444E1">
      <w:pPr>
        <w:pStyle w:val="LITlitera"/>
      </w:pPr>
      <w:r>
        <w:t>a)</w:t>
      </w:r>
      <w:r>
        <w:tab/>
        <w:t xml:space="preserve">został </w:t>
      </w:r>
      <w:r w:rsidR="00EB3FF3">
        <w:t>skazany</w:t>
      </w:r>
      <w:r>
        <w:t xml:space="preserve"> prawomocnym wyrokiem sądu za przestępstwa przeciwko środowisku lub przestępstwa</w:t>
      </w:r>
      <w:r w:rsidRPr="00DC64C8">
        <w:t>, o których mowa w art. 163, art. 164 lub art. 168 w związku z art. 163 § 1 ustawy z dnia 6 czerwca 1997 r. – Kodeks karny</w:t>
      </w:r>
      <w:r>
        <w:t>,</w:t>
      </w:r>
    </w:p>
    <w:p w14:paraId="68570661" w14:textId="4C392D09" w:rsidR="00C444E1" w:rsidRDefault="00C444E1" w:rsidP="00C444E1">
      <w:pPr>
        <w:pStyle w:val="LITlitera"/>
      </w:pPr>
      <w:r>
        <w:t>b)</w:t>
      </w:r>
      <w:r>
        <w:tab/>
        <w:t xml:space="preserve">co najmniej trzykrotnie został skazany prawomocnym wyrokiem sądu za wykroczenia, o których mowa w </w:t>
      </w:r>
      <w:r w:rsidRPr="00560AC5">
        <w:t xml:space="preserve">art. </w:t>
      </w:r>
      <w:r w:rsidRPr="001A77E8">
        <w:t xml:space="preserve">171–192 </w:t>
      </w:r>
      <w:r w:rsidRPr="008717E7">
        <w:t>ustawy z dnia 14 grudnia 2012 r. o odpadach</w:t>
      </w:r>
      <w:r>
        <w:t>;</w:t>
      </w:r>
    </w:p>
    <w:p w14:paraId="365EEEF2" w14:textId="171769FB" w:rsidR="00A06014" w:rsidRDefault="00C444E1" w:rsidP="00A06014">
      <w:pPr>
        <w:pStyle w:val="PKTpunkt"/>
      </w:pPr>
      <w:r>
        <w:t>2)</w:t>
      </w:r>
      <w:r>
        <w:tab/>
      </w:r>
      <w:r w:rsidR="00A06014" w:rsidRPr="00B0678F">
        <w:t xml:space="preserve">wspólnikiem, prokurentem, członkiem rady nadzorczej lub członkiem zarządu </w:t>
      </w:r>
      <w:r w:rsidR="00A06014">
        <w:t>wykonawcy prac będącego osobą prawną albo jednostką organizacyjną nieposiadającą osobowości prawnej</w:t>
      </w:r>
      <w:r w:rsidR="00A06014" w:rsidRPr="00B0678F">
        <w:t xml:space="preserve"> jest osoba, która została skazana prawomocnym wyrokiem sądu za przestępstwa przeciwko środowisku lub przestępstwa, o których mowa w art. 163, art. 164 lub art. 168 w związku z art. 163 § 1 ustawy z dnia 6 czerwca 1997 r. – Kodeks karny</w:t>
      </w:r>
      <w:r w:rsidR="00A06014">
        <w:t>,</w:t>
      </w:r>
    </w:p>
    <w:p w14:paraId="1CB903DD" w14:textId="5CC0B20D" w:rsidR="00A06014" w:rsidRPr="00A06014" w:rsidRDefault="00A06014" w:rsidP="00521E37">
      <w:pPr>
        <w:pStyle w:val="PKTpunkt"/>
      </w:pPr>
      <w:r>
        <w:lastRenderedPageBreak/>
        <w:t>3)</w:t>
      </w:r>
      <w:r>
        <w:tab/>
        <w:t>będący osobą fizyczną wspólnik, prokurent, członek rady nadzorczej lub członek zarządu</w:t>
      </w:r>
      <w:r w:rsidRPr="00A06014">
        <w:t xml:space="preserve"> wykonawcy prac będącego osobą prawną albo jednostką organizacyjną nieposiadającą osobowości prawnej</w:t>
      </w:r>
      <w:r>
        <w:t xml:space="preserve"> został skazany, co najmniej trzykrotnie, prawomocnym wyrokiem sądu za wykroczenia, o których mowa w </w:t>
      </w:r>
      <w:r w:rsidRPr="00A06014">
        <w:t>art. 171–192 ustawy z dnia 14 grudnia 2012 r. o odpadach;</w:t>
      </w:r>
    </w:p>
    <w:p w14:paraId="5D44E84D" w14:textId="3F2D3C23" w:rsidR="0036519D" w:rsidRPr="00B914E4" w:rsidRDefault="00A06014" w:rsidP="00B914E4">
      <w:pPr>
        <w:pStyle w:val="PKTpunkt"/>
      </w:pPr>
      <w:r>
        <w:t>4</w:t>
      </w:r>
      <w:r w:rsidR="00C444E1">
        <w:t>)</w:t>
      </w:r>
      <w:r w:rsidR="00C444E1">
        <w:tab/>
      </w:r>
      <w:r w:rsidR="00B87236" w:rsidRPr="00B914E4">
        <w:t xml:space="preserve">wykonawca prac </w:t>
      </w:r>
      <w:r w:rsidR="0036519D" w:rsidRPr="00B914E4">
        <w:t>złożył wniosek zawierający nieprawdziwe dane lub informacje lub dołączył do niego dokumenty zawierające takie dane lub informacje;</w:t>
      </w:r>
    </w:p>
    <w:p w14:paraId="7B016B60" w14:textId="24B335C7" w:rsidR="0036519D" w:rsidRDefault="00A06014" w:rsidP="003A5AA9">
      <w:pPr>
        <w:pStyle w:val="PKTpunkt"/>
      </w:pPr>
      <w:r>
        <w:t>5</w:t>
      </w:r>
      <w:r w:rsidR="0036519D" w:rsidRPr="00151033">
        <w:t>)</w:t>
      </w:r>
      <w:r w:rsidR="0036519D" w:rsidRPr="00151033">
        <w:tab/>
      </w:r>
      <w:r w:rsidR="00B87236">
        <w:t xml:space="preserve">wykonawca prac </w:t>
      </w:r>
      <w:r w:rsidR="0036519D" w:rsidRPr="00151033">
        <w:t xml:space="preserve">podrobił lub przerobił </w:t>
      </w:r>
      <w:r w:rsidR="00B87236">
        <w:t xml:space="preserve">dokumenty, o których mowa w pkt </w:t>
      </w:r>
      <w:r>
        <w:t>4</w:t>
      </w:r>
      <w:r w:rsidR="00B87236">
        <w:t xml:space="preserve">, </w:t>
      </w:r>
      <w:r w:rsidR="0036519D" w:rsidRPr="00151033">
        <w:t xml:space="preserve">w celu użycia </w:t>
      </w:r>
      <w:r w:rsidR="00B87236">
        <w:t>ich</w:t>
      </w:r>
      <w:r w:rsidR="0036519D" w:rsidRPr="00151033">
        <w:t xml:space="preserve"> jako autentyczn</w:t>
      </w:r>
      <w:r w:rsidR="00B87236">
        <w:t>ych</w:t>
      </w:r>
      <w:r w:rsidR="0036519D">
        <w:t>;</w:t>
      </w:r>
    </w:p>
    <w:p w14:paraId="0D74161C" w14:textId="355E3886" w:rsidR="00274C44" w:rsidRPr="00020A0C" w:rsidRDefault="00A06014" w:rsidP="003A5AA9">
      <w:pPr>
        <w:pStyle w:val="PKTpunkt"/>
      </w:pPr>
      <w:r>
        <w:t>6</w:t>
      </w:r>
      <w:r w:rsidR="00274C44">
        <w:t>)</w:t>
      </w:r>
      <w:r w:rsidR="00274C44">
        <w:tab/>
        <w:t>w</w:t>
      </w:r>
      <w:r w:rsidR="00274C44" w:rsidRPr="00020A0C">
        <w:t>nios</w:t>
      </w:r>
      <w:r w:rsidR="00274C44">
        <w:t>ek</w:t>
      </w:r>
      <w:r w:rsidR="00274C44" w:rsidRPr="00020A0C">
        <w:t xml:space="preserve"> o cofnięcie zezwolenia wykonawcy prac, który narusza przepisy niniejszej ustawy, ustawy z dnia 26 czerwca 1974 r. – Kodeks pracy</w:t>
      </w:r>
      <w:r w:rsidR="00274C44">
        <w:t>,</w:t>
      </w:r>
      <w:r w:rsidR="00274C44" w:rsidRPr="00020A0C">
        <w:t xml:space="preserve"> ustawy z dnia 7 lipca 1994 r. – Prawo budowlane</w:t>
      </w:r>
      <w:r w:rsidR="00274C44">
        <w:t xml:space="preserve"> lub </w:t>
      </w:r>
      <w:r w:rsidR="00274C44" w:rsidRPr="00020A0C">
        <w:t>ustawy z dnia 14 grudnia 2012 r. o odpadach</w:t>
      </w:r>
      <w:r w:rsidR="00274C44">
        <w:t xml:space="preserve">, </w:t>
      </w:r>
      <w:r w:rsidR="002D0A08">
        <w:t xml:space="preserve">do właściwego starosty, </w:t>
      </w:r>
      <w:r w:rsidR="00A76EF9">
        <w:t>złożył</w:t>
      </w:r>
      <w:r w:rsidR="00274C44">
        <w:t xml:space="preserve">: </w:t>
      </w:r>
    </w:p>
    <w:p w14:paraId="3980E479" w14:textId="06196FA2" w:rsidR="00274C44" w:rsidRPr="00B0161C" w:rsidRDefault="00274C44" w:rsidP="003A5AA9">
      <w:pPr>
        <w:pStyle w:val="LITlitera"/>
      </w:pPr>
      <w:r>
        <w:t>a</w:t>
      </w:r>
      <w:r w:rsidRPr="00B0161C">
        <w:t>)</w:t>
      </w:r>
      <w:r w:rsidRPr="00B0161C">
        <w:tab/>
        <w:t>właściwy inspektor pracy</w:t>
      </w:r>
      <w:r>
        <w:t>,</w:t>
      </w:r>
    </w:p>
    <w:p w14:paraId="20C9C78E" w14:textId="687049D8" w:rsidR="00274C44" w:rsidRDefault="00274C44" w:rsidP="003A5AA9">
      <w:pPr>
        <w:pStyle w:val="LITlitera"/>
      </w:pPr>
      <w:r>
        <w:t>b</w:t>
      </w:r>
      <w:r w:rsidRPr="00B0161C">
        <w:t>)</w:t>
      </w:r>
      <w:r w:rsidRPr="00B0161C">
        <w:tab/>
        <w:t>właściwy państwowy powiatowy inspektor sanitarny</w:t>
      </w:r>
      <w:r>
        <w:t>,</w:t>
      </w:r>
    </w:p>
    <w:p w14:paraId="77F96501" w14:textId="0A8E8608" w:rsidR="00274C44" w:rsidRPr="00B0161C" w:rsidRDefault="00274C44" w:rsidP="003A5AA9">
      <w:pPr>
        <w:pStyle w:val="LITlitera"/>
      </w:pPr>
      <w:r>
        <w:t>c)</w:t>
      </w:r>
      <w:r>
        <w:tab/>
        <w:t>właściwy państwowy graniczny inspektor sanitarny,</w:t>
      </w:r>
    </w:p>
    <w:p w14:paraId="35A4D013" w14:textId="6849E305" w:rsidR="00274C44" w:rsidRPr="00B0161C" w:rsidRDefault="00274C44" w:rsidP="003A5AA9">
      <w:pPr>
        <w:pStyle w:val="LITlitera"/>
      </w:pPr>
      <w:r>
        <w:t>d</w:t>
      </w:r>
      <w:r w:rsidRPr="00B0161C">
        <w:t>)</w:t>
      </w:r>
      <w:r w:rsidRPr="00B0161C">
        <w:tab/>
        <w:t>właściwy wojewódzki inspektor ochrony środowiska</w:t>
      </w:r>
      <w:r>
        <w:t>,</w:t>
      </w:r>
    </w:p>
    <w:p w14:paraId="0ECF345C" w14:textId="071535F9" w:rsidR="00274C44" w:rsidRPr="00B0161C" w:rsidRDefault="00274C44" w:rsidP="003A5AA9">
      <w:pPr>
        <w:pStyle w:val="LITlitera"/>
      </w:pPr>
      <w:r>
        <w:t>e</w:t>
      </w:r>
      <w:r w:rsidRPr="00B0161C">
        <w:t>)</w:t>
      </w:r>
      <w:r w:rsidRPr="00B0161C">
        <w:tab/>
        <w:t>właściwy organ nadzoru budowlanego</w:t>
      </w:r>
      <w:r>
        <w:t>,</w:t>
      </w:r>
    </w:p>
    <w:p w14:paraId="3E185D87" w14:textId="01A0C5D6" w:rsidR="00274C44" w:rsidRDefault="00274C44" w:rsidP="003A5AA9">
      <w:pPr>
        <w:pStyle w:val="LITlitera"/>
      </w:pPr>
      <w:r>
        <w:t>f</w:t>
      </w:r>
      <w:r w:rsidRPr="00B0161C">
        <w:t>)</w:t>
      </w:r>
      <w:r w:rsidRPr="00B0161C">
        <w:tab/>
        <w:t>właściwy wójt, burmistrz</w:t>
      </w:r>
      <w:r>
        <w:t xml:space="preserve"> lub </w:t>
      </w:r>
      <w:r w:rsidRPr="00B0161C">
        <w:t>prezydent miasta</w:t>
      </w:r>
      <w:r>
        <w:t>,</w:t>
      </w:r>
    </w:p>
    <w:p w14:paraId="1574FDAA" w14:textId="4F09C42C" w:rsidR="00274C44" w:rsidRDefault="00274C44" w:rsidP="003A5AA9">
      <w:pPr>
        <w:pStyle w:val="LITlitera"/>
      </w:pPr>
      <w:r>
        <w:t>g)</w:t>
      </w:r>
      <w:r>
        <w:tab/>
        <w:t xml:space="preserve">komendant właściwego terytorialnie wojskowego ośrodka medycyny prewencyjnej. </w:t>
      </w:r>
    </w:p>
    <w:p w14:paraId="1F7F69BB" w14:textId="36483B59" w:rsidR="00D471C7" w:rsidRPr="000171DB" w:rsidRDefault="00D471C7" w:rsidP="000171DB">
      <w:pPr>
        <w:pStyle w:val="USTustnpkodeksu"/>
      </w:pPr>
      <w:r w:rsidRPr="000171DB">
        <w:t>2.</w:t>
      </w:r>
      <w:r w:rsidR="009B368F">
        <w:t xml:space="preserve"> </w:t>
      </w:r>
      <w:r w:rsidRPr="000171DB">
        <w:t xml:space="preserve">Wniosek, o którym mowa w ust. 1 pkt </w:t>
      </w:r>
      <w:r w:rsidR="00A06014">
        <w:t>6</w:t>
      </w:r>
      <w:r w:rsidRPr="000171DB">
        <w:t>, powinien zawierać</w:t>
      </w:r>
      <w:r w:rsidR="000171DB" w:rsidRPr="000171DB">
        <w:t xml:space="preserve"> co najmniej</w:t>
      </w:r>
      <w:r w:rsidRPr="000171DB">
        <w:t>:</w:t>
      </w:r>
    </w:p>
    <w:p w14:paraId="70BDAB48" w14:textId="634BF7BA" w:rsidR="000171DB" w:rsidRPr="000171DB" w:rsidRDefault="000171DB" w:rsidP="000171DB">
      <w:pPr>
        <w:pStyle w:val="PKTpunkt"/>
      </w:pPr>
      <w:r w:rsidRPr="000171DB">
        <w:t>1)</w:t>
      </w:r>
      <w:r>
        <w:tab/>
      </w:r>
      <w:r w:rsidRPr="000171DB">
        <w:t>imię i nazwisko lub firmę (nazwę) wykonawcy prac;</w:t>
      </w:r>
    </w:p>
    <w:p w14:paraId="3760EED4" w14:textId="09D78B3F" w:rsidR="000171DB" w:rsidRPr="00F0436A" w:rsidRDefault="000171DB" w:rsidP="000171DB">
      <w:pPr>
        <w:pStyle w:val="PKTpunkt"/>
      </w:pPr>
      <w:r>
        <w:t>2)</w:t>
      </w:r>
      <w:r>
        <w:tab/>
      </w:r>
      <w:r w:rsidRPr="00F0436A">
        <w:t>adres miejsca zamieszkania lub siedziby</w:t>
      </w:r>
      <w:r>
        <w:t xml:space="preserve"> wykonawcy prac</w:t>
      </w:r>
      <w:r w:rsidRPr="00F0436A">
        <w:t>;</w:t>
      </w:r>
    </w:p>
    <w:p w14:paraId="1CB716A8" w14:textId="2FC716F9" w:rsidR="000171DB" w:rsidRPr="00F0436A" w:rsidRDefault="000171DB" w:rsidP="000171DB">
      <w:pPr>
        <w:pStyle w:val="PKTpunkt"/>
      </w:pPr>
      <w:r>
        <w:t>3)</w:t>
      </w:r>
      <w:r>
        <w:tab/>
      </w:r>
      <w:r w:rsidRPr="00F0436A">
        <w:t>adres do korespondencji</w:t>
      </w:r>
      <w:r>
        <w:t xml:space="preserve"> wykonawcy prac</w:t>
      </w:r>
      <w:r w:rsidRPr="00F0436A">
        <w:t>;</w:t>
      </w:r>
    </w:p>
    <w:p w14:paraId="36ECE421" w14:textId="23C07F19" w:rsidR="000171DB" w:rsidRPr="00F0436A" w:rsidRDefault="000171DB" w:rsidP="000171DB">
      <w:pPr>
        <w:pStyle w:val="PKTpunkt"/>
      </w:pPr>
      <w:r>
        <w:t>4)</w:t>
      </w:r>
      <w:r>
        <w:tab/>
      </w:r>
      <w:r w:rsidRPr="00F0436A">
        <w:t>numer identyfikacji podatkowej NIP</w:t>
      </w:r>
      <w:r>
        <w:t xml:space="preserve"> lub </w:t>
      </w:r>
      <w:r w:rsidRPr="005E0BD8">
        <w:t>europejski numer identyfikacji podatkowej</w:t>
      </w:r>
      <w:r>
        <w:t xml:space="preserve"> wykonawcy prac</w:t>
      </w:r>
      <w:r w:rsidRPr="005E0BD8">
        <w:t>;</w:t>
      </w:r>
    </w:p>
    <w:p w14:paraId="38F88933" w14:textId="37F48FB5" w:rsidR="000171DB" w:rsidRPr="00F0436A" w:rsidRDefault="000171DB" w:rsidP="000171DB">
      <w:pPr>
        <w:pStyle w:val="PKTpunkt"/>
      </w:pPr>
      <w:r>
        <w:t>5)</w:t>
      </w:r>
      <w:r>
        <w:tab/>
      </w:r>
      <w:r w:rsidRPr="00F0436A">
        <w:t xml:space="preserve">numer </w:t>
      </w:r>
      <w:r w:rsidR="002A4D1F">
        <w:t>wykonawcy prac</w:t>
      </w:r>
      <w:r w:rsidR="002A4D1F" w:rsidRPr="00F0436A">
        <w:t xml:space="preserve"> </w:t>
      </w:r>
      <w:r w:rsidRPr="00F0436A">
        <w:t>w Krajowym Rejestrze Sądowym lub innym właściwym rejestrze prowadzonym w państwie członkowskim Unii Europejskiej</w:t>
      </w:r>
      <w:r>
        <w:t xml:space="preserve"> lub innym państwie wraz z</w:t>
      </w:r>
      <w:r w:rsidR="00FF7280">
        <w:t xml:space="preserve"> adresem strony internetowej, na której prowadzony jest</w:t>
      </w:r>
      <w:r w:rsidR="002A4D1F">
        <w:t xml:space="preserve"> ten</w:t>
      </w:r>
      <w:r w:rsidR="00FF7280">
        <w:t xml:space="preserve"> rejestr</w:t>
      </w:r>
      <w:r w:rsidRPr="00F0436A">
        <w:t>;</w:t>
      </w:r>
    </w:p>
    <w:p w14:paraId="6C7E5E38" w14:textId="453EC72B" w:rsidR="00D471C7" w:rsidRDefault="000171DB" w:rsidP="001A77E8">
      <w:pPr>
        <w:pStyle w:val="PKTpunkt"/>
      </w:pPr>
      <w:r>
        <w:t>6)</w:t>
      </w:r>
      <w:r>
        <w:tab/>
      </w:r>
      <w:r w:rsidR="00D471C7">
        <w:t>opis stwierdzonych naruszeń</w:t>
      </w:r>
      <w:r>
        <w:t>;</w:t>
      </w:r>
    </w:p>
    <w:p w14:paraId="60BCF3A6" w14:textId="278E3D9D" w:rsidR="00D471C7" w:rsidRDefault="000171DB" w:rsidP="001A77E8">
      <w:pPr>
        <w:pStyle w:val="PKTpunkt"/>
      </w:pPr>
      <w:r>
        <w:t>7)</w:t>
      </w:r>
      <w:r>
        <w:tab/>
      </w:r>
      <w:r w:rsidR="00D471C7">
        <w:t xml:space="preserve">uzasadnienie wniosku wraz z powołaniem się na zgromadzony materiał dowodowy </w:t>
      </w:r>
      <w:r w:rsidR="002974E5">
        <w:t>oraz dokonane ustalenia</w:t>
      </w:r>
      <w:r w:rsidR="00D471C7">
        <w:t>.</w:t>
      </w:r>
    </w:p>
    <w:p w14:paraId="3561560B" w14:textId="4ED6A2D4" w:rsidR="00935CD4" w:rsidRDefault="00D471C7" w:rsidP="00935CD4">
      <w:pPr>
        <w:pStyle w:val="USTustnpkodeksu"/>
      </w:pPr>
      <w:r>
        <w:t>3</w:t>
      </w:r>
      <w:r w:rsidR="00A45459" w:rsidRPr="00567890">
        <w:t>.</w:t>
      </w:r>
      <w:r w:rsidR="009B368F">
        <w:t xml:space="preserve"> </w:t>
      </w:r>
      <w:r w:rsidR="00A45459" w:rsidRPr="00567890">
        <w:t>Starosta może odstąpić od cofnięcia zezwolenia</w:t>
      </w:r>
      <w:r w:rsidR="00935CD4">
        <w:t xml:space="preserve">, </w:t>
      </w:r>
      <w:r w:rsidR="00A45459" w:rsidRPr="00567890">
        <w:t>jeżeli</w:t>
      </w:r>
      <w:r w:rsidR="00935CD4">
        <w:t xml:space="preserve"> stwierdzi</w:t>
      </w:r>
      <w:r w:rsidR="00A45459" w:rsidRPr="00567890">
        <w:t>, że</w:t>
      </w:r>
      <w:r w:rsidR="00935CD4">
        <w:t>:</w:t>
      </w:r>
    </w:p>
    <w:p w14:paraId="15121A25" w14:textId="3522D1DC" w:rsidR="00935CD4" w:rsidRDefault="00935CD4" w:rsidP="003A5AA9">
      <w:pPr>
        <w:pStyle w:val="PKTpunkt"/>
      </w:pPr>
      <w:r>
        <w:lastRenderedPageBreak/>
        <w:t>1)</w:t>
      </w:r>
      <w:r>
        <w:tab/>
        <w:t>naruszenie miało charakter incydentalny i nie spowodowało istotnego zagrożenia dla</w:t>
      </w:r>
      <w:r w:rsidR="00F90B7E">
        <w:t xml:space="preserve"> zdrowia i życia ludz</w:t>
      </w:r>
      <w:r w:rsidR="00F90B7E" w:rsidRPr="00F90B7E">
        <w:t xml:space="preserve">i </w:t>
      </w:r>
      <w:r w:rsidR="00F90B7E">
        <w:t>lub</w:t>
      </w:r>
      <w:r w:rsidR="00F90B7E" w:rsidRPr="00F90B7E">
        <w:t xml:space="preserve"> środowiska</w:t>
      </w:r>
      <w:r>
        <w:t>;</w:t>
      </w:r>
    </w:p>
    <w:p w14:paraId="03E1CDC9" w14:textId="05C2FE7F" w:rsidR="00935CD4" w:rsidRDefault="00935CD4" w:rsidP="003A5AA9">
      <w:pPr>
        <w:pStyle w:val="PKTpunkt"/>
      </w:pPr>
      <w:r>
        <w:t>2)</w:t>
      </w:r>
      <w:r>
        <w:tab/>
        <w:t xml:space="preserve">wykonawca prac niezwłocznie podjął skuteczne działania naprawcze; </w:t>
      </w:r>
    </w:p>
    <w:p w14:paraId="0107398A" w14:textId="1C7E3DDF" w:rsidR="00F0436A" w:rsidRPr="00567890" w:rsidRDefault="00935CD4" w:rsidP="003A5AA9">
      <w:pPr>
        <w:pStyle w:val="PKTpunkt"/>
      </w:pPr>
      <w:r>
        <w:t>3)</w:t>
      </w:r>
      <w:r>
        <w:tab/>
        <w:t>cofnięcie zezwolenia byłoby niewspółmierne do wagi naruszenia.</w:t>
      </w:r>
    </w:p>
    <w:p w14:paraId="77BD8665" w14:textId="3D3ED6BE" w:rsidR="00F0436A" w:rsidRDefault="00D471C7" w:rsidP="00590CC2">
      <w:pPr>
        <w:pStyle w:val="USTustnpkodeksu"/>
      </w:pPr>
      <w:bookmarkStart w:id="65" w:name="mip14294643"/>
      <w:bookmarkStart w:id="66" w:name="mip14294644"/>
      <w:bookmarkStart w:id="67" w:name="mip14294645"/>
      <w:bookmarkEnd w:id="65"/>
      <w:bookmarkEnd w:id="66"/>
      <w:bookmarkEnd w:id="67"/>
      <w:r>
        <w:t>4</w:t>
      </w:r>
      <w:r w:rsidR="00F0436A" w:rsidRPr="00F0436A">
        <w:t>. Wykonawca prac, któremu cofnięto zezwolenie, jest obowiązany do usunięcia odpadów i negatywnych skutków w środowisku lub szkód w środowisku w rozumieniu ustawy z dnia 13 kwietnia 2007 r. o zapobieganiu szkodom w środowisku i ich naprawie</w:t>
      </w:r>
      <w:r w:rsidR="00E049FE" w:rsidDel="00523A65">
        <w:t xml:space="preserve"> (Dz. U. z</w:t>
      </w:r>
      <w:r w:rsidR="0063769B" w:rsidDel="00523A65">
        <w:t xml:space="preserve"> </w:t>
      </w:r>
      <w:r w:rsidR="00E049FE" w:rsidDel="00523A65">
        <w:t>2020</w:t>
      </w:r>
      <w:r w:rsidR="0063769B" w:rsidDel="00523A65">
        <w:t xml:space="preserve"> </w:t>
      </w:r>
      <w:r w:rsidR="00E049FE" w:rsidDel="00523A65">
        <w:t>r. poz. 2187)</w:t>
      </w:r>
      <w:r w:rsidR="00F0436A" w:rsidRPr="00F0436A">
        <w:t xml:space="preserve">, na własny koszt, w terminie wskazanym w decyzji, o której mowa w ust. </w:t>
      </w:r>
      <w:r w:rsidR="00EB26DC">
        <w:t>1</w:t>
      </w:r>
      <w:r w:rsidR="00F0436A" w:rsidRPr="00F0436A">
        <w:t>.</w:t>
      </w:r>
      <w:bookmarkStart w:id="68" w:name="mip14294646"/>
      <w:bookmarkEnd w:id="68"/>
    </w:p>
    <w:p w14:paraId="576E6ED6" w14:textId="2EC102C7" w:rsidR="003A7085" w:rsidRDefault="00D471C7" w:rsidP="009F20DB">
      <w:pPr>
        <w:pStyle w:val="USTustnpkodeksu"/>
      </w:pPr>
      <w:bookmarkStart w:id="69" w:name="mip14294647"/>
      <w:bookmarkEnd w:id="69"/>
      <w:r>
        <w:t>5</w:t>
      </w:r>
      <w:r w:rsidR="00787FF6" w:rsidRPr="00787FF6">
        <w:t xml:space="preserve">. </w:t>
      </w:r>
      <w:r w:rsidR="0004276B" w:rsidRPr="00787FF6">
        <w:t xml:space="preserve">Decyzji, o której mowa w ust. </w:t>
      </w:r>
      <w:r w:rsidR="00EB26DC">
        <w:t>1</w:t>
      </w:r>
      <w:r w:rsidR="0004276B" w:rsidRPr="00787FF6">
        <w:t xml:space="preserve">, może </w:t>
      </w:r>
      <w:r w:rsidR="00D57E87">
        <w:t xml:space="preserve">być nadany </w:t>
      </w:r>
      <w:r w:rsidR="0004276B" w:rsidRPr="00787FF6">
        <w:t xml:space="preserve">rygor natychmiastowej wykonalności, </w:t>
      </w:r>
      <w:r w:rsidR="00D57E87">
        <w:t>gdy jest to niezbędne ze względu na ochronę zdrowia lub życia ludz</w:t>
      </w:r>
      <w:r w:rsidR="003777E4">
        <w:t>i</w:t>
      </w:r>
      <w:r w:rsidR="00D57E87">
        <w:t xml:space="preserve"> oraz środowiska</w:t>
      </w:r>
      <w:r w:rsidR="00C308AD">
        <w:t xml:space="preserve"> </w:t>
      </w:r>
      <w:r w:rsidR="00C308AD" w:rsidRPr="00C308AD">
        <w:t xml:space="preserve">bądź też ze względu na </w:t>
      </w:r>
      <w:r w:rsidR="00EF5D01">
        <w:t>ważny</w:t>
      </w:r>
      <w:r w:rsidR="00C308AD" w:rsidRPr="00C308AD">
        <w:t xml:space="preserve"> interes społeczny</w:t>
      </w:r>
      <w:r w:rsidR="008D5405">
        <w:t>.</w:t>
      </w:r>
      <w:bookmarkStart w:id="70" w:name="mip14294648"/>
      <w:bookmarkStart w:id="71" w:name="mip14294663"/>
      <w:bookmarkStart w:id="72" w:name="mip14294665"/>
      <w:bookmarkEnd w:id="70"/>
      <w:bookmarkEnd w:id="71"/>
      <w:bookmarkEnd w:id="72"/>
    </w:p>
    <w:p w14:paraId="107C81FF" w14:textId="74D38A28" w:rsidR="00EF3243" w:rsidRPr="00BF3635" w:rsidRDefault="00EF3243" w:rsidP="00BF3635">
      <w:pPr>
        <w:pStyle w:val="USTustnpkodeksu"/>
      </w:pPr>
      <w:r w:rsidRPr="00BF3635">
        <w:t>6.</w:t>
      </w:r>
      <w:r w:rsidR="00F737AB">
        <w:t xml:space="preserve"> </w:t>
      </w:r>
      <w:r w:rsidRPr="00BF3635">
        <w:t xml:space="preserve">W przypadku niewywiązania się przez wykonawcę prac z obowiązku, o którym mowa w ust. 4, obowiązek ten podlega egzekucji </w:t>
      </w:r>
      <w:bookmarkStart w:id="73" w:name="_Hlk199404732"/>
      <w:r w:rsidR="00545B8C">
        <w:t xml:space="preserve">w trybie </w:t>
      </w:r>
      <w:r w:rsidRPr="00BF3635">
        <w:t>przepis</w:t>
      </w:r>
      <w:r w:rsidR="00545B8C">
        <w:t xml:space="preserve">ów </w:t>
      </w:r>
      <w:r w:rsidRPr="00BF3635">
        <w:t xml:space="preserve">ustawy z dnia 17 czerwca 1966 r. o postępowaniu egzekucyjnym w administracji </w:t>
      </w:r>
      <w:bookmarkEnd w:id="73"/>
      <w:r w:rsidRPr="00BF3635">
        <w:t>(Dz.</w:t>
      </w:r>
      <w:r w:rsidR="00C76309">
        <w:t xml:space="preserve"> </w:t>
      </w:r>
      <w:r w:rsidRPr="00BF3635">
        <w:t>U. z 2025 r. poz. 132</w:t>
      </w:r>
      <w:r w:rsidR="009D785C">
        <w:t xml:space="preserve"> i 620</w:t>
      </w:r>
      <w:r w:rsidRPr="00BF3635">
        <w:t xml:space="preserve">). </w:t>
      </w:r>
    </w:p>
    <w:p w14:paraId="7E376D0C" w14:textId="5F9F1E8B" w:rsidR="00AA0D67" w:rsidRDefault="00BD0D55" w:rsidP="00C16262">
      <w:pPr>
        <w:pStyle w:val="ARTartustawynprozporzdzenia"/>
      </w:pPr>
      <w:bookmarkStart w:id="74" w:name="mip69388142"/>
      <w:bookmarkStart w:id="75" w:name="mip69388143"/>
      <w:bookmarkStart w:id="76" w:name="_Hlk186525229"/>
      <w:bookmarkEnd w:id="74"/>
      <w:bookmarkEnd w:id="75"/>
      <w:r w:rsidRPr="00924D4B">
        <w:rPr>
          <w:rStyle w:val="Ppogrubienie"/>
        </w:rPr>
        <w:t>Art.</w:t>
      </w:r>
      <w:r w:rsidRPr="00BD0D55">
        <w:rPr>
          <w:rStyle w:val="Ppogrubienie"/>
        </w:rPr>
        <w:t> 1</w:t>
      </w:r>
      <w:r w:rsidR="00842B5D">
        <w:rPr>
          <w:rStyle w:val="Ppogrubienie"/>
        </w:rPr>
        <w:t>8</w:t>
      </w:r>
      <w:r w:rsidR="00024953">
        <w:t xml:space="preserve">. </w:t>
      </w:r>
      <w:bookmarkEnd w:id="76"/>
      <w:r w:rsidR="00024953">
        <w:t xml:space="preserve">1. </w:t>
      </w:r>
      <w:r w:rsidR="00AA0D67">
        <w:t>Starosta</w:t>
      </w:r>
      <w:r w:rsidR="00024953">
        <w:t xml:space="preserve"> </w:t>
      </w:r>
      <w:r w:rsidR="00463C33">
        <w:t xml:space="preserve">niezwłocznie, nie później niż </w:t>
      </w:r>
      <w:r w:rsidR="00AA0D67">
        <w:t xml:space="preserve">w terminie </w:t>
      </w:r>
      <w:r w:rsidR="00BE5C8B">
        <w:t>30</w:t>
      </w:r>
      <w:r w:rsidR="00AA0D67">
        <w:t xml:space="preserve"> dni</w:t>
      </w:r>
      <w:r w:rsidR="00AA0D67" w:rsidRPr="00B4392C">
        <w:t xml:space="preserve"> </w:t>
      </w:r>
      <w:r w:rsidR="00AA0D67">
        <w:t>od dnia, w którym decyzja o wydaniu, zmianie</w:t>
      </w:r>
      <w:r w:rsidR="00CB4102">
        <w:t xml:space="preserve">, </w:t>
      </w:r>
      <w:r w:rsidR="00AA0D67">
        <w:t xml:space="preserve">cofnięciu </w:t>
      </w:r>
      <w:r w:rsidR="00CB4102">
        <w:t xml:space="preserve">lub </w:t>
      </w:r>
      <w:r w:rsidR="006507C5">
        <w:t xml:space="preserve">stwierdzająca </w:t>
      </w:r>
      <w:r w:rsidR="00CB4102">
        <w:t>wygaśnięci</w:t>
      </w:r>
      <w:r w:rsidR="006507C5">
        <w:t>e</w:t>
      </w:r>
      <w:r w:rsidR="00CB4102">
        <w:t xml:space="preserve"> </w:t>
      </w:r>
      <w:r w:rsidR="00AA0D67">
        <w:t xml:space="preserve">zezwolenia stała się ostateczna, </w:t>
      </w:r>
      <w:r w:rsidR="00AA0D67" w:rsidRPr="00B4392C">
        <w:t>wprowadza</w:t>
      </w:r>
      <w:r w:rsidR="00AA0D67" w:rsidRPr="0024413C">
        <w:t xml:space="preserve"> do </w:t>
      </w:r>
      <w:r w:rsidR="00AA0D67">
        <w:t>rejestru wykonawców prac</w:t>
      </w:r>
      <w:r w:rsidR="00842B5D">
        <w:t>, o którym mowa w art. 3</w:t>
      </w:r>
      <w:r w:rsidR="00B332C8">
        <w:t>8</w:t>
      </w:r>
      <w:r w:rsidR="00842B5D">
        <w:t xml:space="preserve"> ust. 3 pkt 1</w:t>
      </w:r>
      <w:r w:rsidR="00DA6090">
        <w:t>,</w:t>
      </w:r>
      <w:r w:rsidR="00AA0D67">
        <w:t xml:space="preserve"> lub aktualizuje odpowiednio następujące dane:</w:t>
      </w:r>
    </w:p>
    <w:p w14:paraId="2F5F67E3" w14:textId="592477AC" w:rsidR="00AA0D67" w:rsidRDefault="00024953" w:rsidP="00C16262">
      <w:pPr>
        <w:pStyle w:val="PKTpunkt"/>
      </w:pPr>
      <w:r>
        <w:t>1</w:t>
      </w:r>
      <w:r w:rsidR="00AA0D67" w:rsidRPr="00A45BEA">
        <w:t>)</w:t>
      </w:r>
      <w:r w:rsidR="00AA0D67">
        <w:tab/>
        <w:t>status zezwolenia: wydanie, zmiana</w:t>
      </w:r>
      <w:r w:rsidR="008F0286">
        <w:t xml:space="preserve">, </w:t>
      </w:r>
      <w:r w:rsidR="00AA0D67">
        <w:t xml:space="preserve">cofnięcie </w:t>
      </w:r>
      <w:r w:rsidR="008F0286">
        <w:t xml:space="preserve">lub wygaśnięcie </w:t>
      </w:r>
      <w:r w:rsidR="00AA0D67">
        <w:t>zezwolenia</w:t>
      </w:r>
      <w:r>
        <w:t>;</w:t>
      </w:r>
    </w:p>
    <w:p w14:paraId="7A21331F" w14:textId="00F6566A" w:rsidR="00AA0D67" w:rsidRDefault="00024953" w:rsidP="00C16262">
      <w:pPr>
        <w:pStyle w:val="PKTpunkt"/>
      </w:pPr>
      <w:r>
        <w:t>2</w:t>
      </w:r>
      <w:r w:rsidR="00AA0D67">
        <w:t>)</w:t>
      </w:r>
      <w:r w:rsidR="00AA0D67">
        <w:tab/>
        <w:t>znak decyzji</w:t>
      </w:r>
      <w:r>
        <w:t>;</w:t>
      </w:r>
    </w:p>
    <w:p w14:paraId="66B32D49" w14:textId="0A6B7BC2" w:rsidR="00AA0D67" w:rsidRDefault="00024953" w:rsidP="00C16262">
      <w:pPr>
        <w:pStyle w:val="PKTpunkt"/>
      </w:pPr>
      <w:r>
        <w:t>3</w:t>
      </w:r>
      <w:r w:rsidR="00AA0D67">
        <w:t>)</w:t>
      </w:r>
      <w:r w:rsidR="00AA0D67">
        <w:tab/>
        <w:t>data wydania decyzji</w:t>
      </w:r>
      <w:r>
        <w:t>;</w:t>
      </w:r>
    </w:p>
    <w:p w14:paraId="02DD41A2" w14:textId="44CA986B" w:rsidR="00AA0D67" w:rsidRDefault="00024953" w:rsidP="00C16262">
      <w:pPr>
        <w:pStyle w:val="PKTpunkt"/>
      </w:pPr>
      <w:r>
        <w:t>4</w:t>
      </w:r>
      <w:r w:rsidR="00AA0D67">
        <w:t>)</w:t>
      </w:r>
      <w:r w:rsidR="00AA0D67">
        <w:tab/>
        <w:t>nazwa organu</w:t>
      </w:r>
      <w:r>
        <w:t>;</w:t>
      </w:r>
    </w:p>
    <w:p w14:paraId="7D2B9DD8" w14:textId="674E16D7" w:rsidR="00AA0D67" w:rsidRPr="00A45BEA" w:rsidRDefault="00024953" w:rsidP="00C16262">
      <w:pPr>
        <w:pStyle w:val="PKTpunkt"/>
      </w:pPr>
      <w:r>
        <w:t>5</w:t>
      </w:r>
      <w:r w:rsidR="00AA0D67">
        <w:t>)</w:t>
      </w:r>
      <w:r w:rsidR="00AA0D67">
        <w:tab/>
      </w:r>
      <w:r w:rsidR="00AA0D67" w:rsidRPr="00A45BEA">
        <w:t>imię i nazwisko lub firmę (nazwę)</w:t>
      </w:r>
      <w:r>
        <w:t>;</w:t>
      </w:r>
    </w:p>
    <w:p w14:paraId="0D5357F1" w14:textId="52F1E7C6" w:rsidR="00AA0D67" w:rsidRDefault="00024953" w:rsidP="00C16262">
      <w:pPr>
        <w:pStyle w:val="PKTpunkt"/>
      </w:pPr>
      <w:r>
        <w:t>6</w:t>
      </w:r>
      <w:r w:rsidR="00AA0D67" w:rsidRPr="00A45BEA">
        <w:t>)</w:t>
      </w:r>
      <w:r w:rsidR="00AA0D67">
        <w:tab/>
      </w:r>
      <w:r w:rsidR="00AA0D67" w:rsidRPr="009F4D52">
        <w:t xml:space="preserve">adres </w:t>
      </w:r>
      <w:r w:rsidR="00AA0D67">
        <w:t xml:space="preserve">miejsca zamieszkania lub </w:t>
      </w:r>
      <w:r w:rsidR="00AA0D67" w:rsidRPr="009F4D52">
        <w:t>siedziby</w:t>
      </w:r>
      <w:r>
        <w:t>;</w:t>
      </w:r>
    </w:p>
    <w:p w14:paraId="51617551" w14:textId="3E05BA56" w:rsidR="00AA0D67" w:rsidRPr="00A45BEA" w:rsidRDefault="00024953" w:rsidP="00C16262">
      <w:pPr>
        <w:pStyle w:val="PKTpunkt"/>
      </w:pPr>
      <w:r>
        <w:t>7</w:t>
      </w:r>
      <w:r w:rsidR="00AA0D67">
        <w:t>)</w:t>
      </w:r>
      <w:r w:rsidR="00AA0D67">
        <w:tab/>
      </w:r>
      <w:r w:rsidR="00AA0D67" w:rsidRPr="00846D34">
        <w:t>adres do korespondencji</w:t>
      </w:r>
      <w:r>
        <w:t>;</w:t>
      </w:r>
    </w:p>
    <w:p w14:paraId="22DE8A2E" w14:textId="1569D20D" w:rsidR="00AA0D67" w:rsidRPr="00A45BEA" w:rsidRDefault="00024953" w:rsidP="00C16262">
      <w:pPr>
        <w:pStyle w:val="PKTpunkt"/>
      </w:pPr>
      <w:r>
        <w:t>8</w:t>
      </w:r>
      <w:r w:rsidR="00AA0D67" w:rsidRPr="00A45BEA">
        <w:t>)</w:t>
      </w:r>
      <w:r w:rsidR="00AA0D67">
        <w:tab/>
      </w:r>
      <w:r w:rsidR="00AA0D67" w:rsidRPr="00846D34">
        <w:t>numer identyfikacji podatkowej NIP</w:t>
      </w:r>
      <w:r w:rsidR="004755B4">
        <w:t xml:space="preserve"> lub </w:t>
      </w:r>
      <w:r w:rsidR="004755B4" w:rsidRPr="0012104A">
        <w:t>europejski numer identyfikacji podatkowej</w:t>
      </w:r>
      <w:r w:rsidR="00151033">
        <w:t>;</w:t>
      </w:r>
    </w:p>
    <w:p w14:paraId="1783DC9E" w14:textId="6A0F8165" w:rsidR="00AA0D67" w:rsidRDefault="00024953" w:rsidP="00C16262">
      <w:pPr>
        <w:pStyle w:val="PKTpunkt"/>
      </w:pPr>
      <w:r>
        <w:t>9</w:t>
      </w:r>
      <w:r w:rsidR="00AA0D67" w:rsidRPr="00A45BEA">
        <w:t>)</w:t>
      </w:r>
      <w:r w:rsidR="00AA0D67">
        <w:tab/>
      </w:r>
      <w:r w:rsidR="00AA0D67" w:rsidRPr="00793406">
        <w:t>numer w Krajowym Rejestrze Sądowym lub innym właściwym rejestrze prowadzonym w państwie członkowskim</w:t>
      </w:r>
      <w:r w:rsidR="00AA0D67" w:rsidRPr="00892F9D">
        <w:t xml:space="preserve"> Unii Europejskiej</w:t>
      </w:r>
      <w:r>
        <w:t>;</w:t>
      </w:r>
    </w:p>
    <w:p w14:paraId="38B356C4" w14:textId="0E79E279" w:rsidR="00AA0D67" w:rsidRDefault="00024953" w:rsidP="00C16262">
      <w:pPr>
        <w:pStyle w:val="PKTpunkt"/>
      </w:pPr>
      <w:r>
        <w:t>10</w:t>
      </w:r>
      <w:r w:rsidR="00AA0D67">
        <w:t>)</w:t>
      </w:r>
      <w:r w:rsidR="00AA0D67">
        <w:tab/>
        <w:t xml:space="preserve">indywidualny </w:t>
      </w:r>
      <w:r w:rsidR="00AA0D67" w:rsidRPr="00464160">
        <w:t xml:space="preserve">numer </w:t>
      </w:r>
      <w:r w:rsidR="00AA0D67">
        <w:t>rejestrowy</w:t>
      </w:r>
      <w:r w:rsidR="00AA0D67" w:rsidRPr="00464160">
        <w:t>, o któr</w:t>
      </w:r>
      <w:r w:rsidR="00AA0D67">
        <w:t>ym</w:t>
      </w:r>
      <w:r w:rsidR="00AA0D67" w:rsidRPr="00464160">
        <w:t xml:space="preserve"> mowa w</w:t>
      </w:r>
      <w:r w:rsidR="00AA0D67">
        <w:t xml:space="preserve"> art. 54</w:t>
      </w:r>
      <w:r w:rsidR="00AA0D67" w:rsidRPr="00464160">
        <w:t xml:space="preserve"> </w:t>
      </w:r>
      <w:r>
        <w:t xml:space="preserve">ust. 1 </w:t>
      </w:r>
      <w:r w:rsidR="00AA0D67" w:rsidRPr="00464160">
        <w:t>ustaw</w:t>
      </w:r>
      <w:r w:rsidR="00AA0D67">
        <w:t>y</w:t>
      </w:r>
      <w:r w:rsidR="00AA0D67" w:rsidRPr="00464160">
        <w:t xml:space="preserve"> z dnia 14 grudnia 2012 r.</w:t>
      </w:r>
      <w:r w:rsidR="00AA0D67">
        <w:t xml:space="preserve"> o odpadach</w:t>
      </w:r>
      <w:r>
        <w:t>;</w:t>
      </w:r>
    </w:p>
    <w:p w14:paraId="1DEA902F" w14:textId="4886F58B" w:rsidR="00B332C8" w:rsidRDefault="00024953" w:rsidP="00C16262">
      <w:pPr>
        <w:pStyle w:val="PKTpunkt"/>
      </w:pPr>
      <w:r>
        <w:t>11</w:t>
      </w:r>
      <w:r w:rsidR="00AA0D67">
        <w:t>)</w:t>
      </w:r>
      <w:r w:rsidR="00AA0D67">
        <w:tab/>
      </w:r>
      <w:r w:rsidR="008D01E6" w:rsidRPr="00F0436A">
        <w:t>wyszczególnienie rodza</w:t>
      </w:r>
      <w:r w:rsidR="008D01E6">
        <w:t>jów</w:t>
      </w:r>
      <w:r w:rsidR="008D01E6" w:rsidRPr="00F0436A">
        <w:t xml:space="preserve"> wyrobów zawierających azbest przewidzianych do</w:t>
      </w:r>
      <w:r w:rsidR="008D01E6">
        <w:t xml:space="preserve"> usuwania lub</w:t>
      </w:r>
      <w:r w:rsidR="008D01E6" w:rsidRPr="00F0436A">
        <w:t xml:space="preserve"> zabezpieczania</w:t>
      </w:r>
      <w:r w:rsidR="00B332C8">
        <w:t>;</w:t>
      </w:r>
    </w:p>
    <w:p w14:paraId="53146DFA" w14:textId="53DF207C" w:rsidR="00AA0D67" w:rsidRDefault="00B332C8" w:rsidP="00C16262">
      <w:pPr>
        <w:pStyle w:val="PKTpunkt"/>
      </w:pPr>
      <w:r>
        <w:lastRenderedPageBreak/>
        <w:t>12)</w:t>
      </w:r>
      <w:r>
        <w:tab/>
      </w:r>
      <w:r w:rsidR="008D01E6" w:rsidRPr="00F0436A">
        <w:t>wyszczególnienie rodzajów odpadów zawierających azbest przewidzianych do wytworzenia</w:t>
      </w:r>
      <w:r w:rsidR="008D01E6">
        <w:t>;</w:t>
      </w:r>
    </w:p>
    <w:p w14:paraId="51CBE251" w14:textId="2A4707B5" w:rsidR="00AA0D67" w:rsidRDefault="00024953" w:rsidP="00C16262">
      <w:pPr>
        <w:pStyle w:val="PKTpunkt"/>
      </w:pPr>
      <w:r>
        <w:t>1</w:t>
      </w:r>
      <w:r w:rsidR="00B332C8">
        <w:t>3</w:t>
      </w:r>
      <w:r w:rsidR="00AA0D67" w:rsidRPr="00A45BEA">
        <w:t>)</w:t>
      </w:r>
      <w:r w:rsidR="00AA0D67">
        <w:tab/>
      </w:r>
      <w:r w:rsidR="00AA0D67" w:rsidRPr="00F0436A">
        <w:t xml:space="preserve">oznaczenie przewidywanego okresu wykonywania działalności w zakresie usuwania </w:t>
      </w:r>
      <w:r w:rsidR="00AA0D67">
        <w:t>lub</w:t>
      </w:r>
      <w:r w:rsidR="00AA0D67" w:rsidRPr="00F0436A">
        <w:t xml:space="preserve"> zabezpieczania wyrobów zawierających azbest</w:t>
      </w:r>
      <w:r>
        <w:t>;</w:t>
      </w:r>
    </w:p>
    <w:p w14:paraId="5973C5B4" w14:textId="3259DF30" w:rsidR="00AA0D67" w:rsidRDefault="00024953" w:rsidP="00C16262">
      <w:pPr>
        <w:pStyle w:val="PKTpunkt"/>
      </w:pPr>
      <w:r>
        <w:t>1</w:t>
      </w:r>
      <w:r w:rsidR="00B332C8">
        <w:t>4</w:t>
      </w:r>
      <w:r w:rsidR="00AA0D67">
        <w:t>)</w:t>
      </w:r>
      <w:r w:rsidR="00AA0D67">
        <w:tab/>
        <w:t>zasięg terytorialny działalności wykonawcy prac według województw</w:t>
      </w:r>
      <w:r w:rsidR="0063368A">
        <w:t>.</w:t>
      </w:r>
    </w:p>
    <w:p w14:paraId="5E5E26B7" w14:textId="2AF5D0D7" w:rsidR="00651418" w:rsidRPr="0063368A" w:rsidRDefault="00B70A16" w:rsidP="00651418">
      <w:pPr>
        <w:pStyle w:val="USTustnpkodeksu"/>
      </w:pPr>
      <w:r>
        <w:t>2</w:t>
      </w:r>
      <w:r w:rsidR="00651418" w:rsidRPr="00651418">
        <w:t xml:space="preserve">. </w:t>
      </w:r>
      <w:r w:rsidR="00651418" w:rsidRPr="00DE40AA">
        <w:t>D</w:t>
      </w:r>
      <w:r w:rsidR="00651418" w:rsidRPr="00651418">
        <w:t xml:space="preserve">okonanie czynności urzędowych, o których mowa w ust. 1, nie podlega opłacie skarbowej. </w:t>
      </w:r>
    </w:p>
    <w:p w14:paraId="29CC4746" w14:textId="2294F89F" w:rsidR="0005393C" w:rsidRPr="00846D34" w:rsidRDefault="00E52ACC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bookmarkStart w:id="77" w:name="Plan_prac"/>
      <w:r w:rsidR="00EB4A1E">
        <w:rPr>
          <w:rStyle w:val="Ppogrubienie"/>
        </w:rPr>
        <w:t>19</w:t>
      </w:r>
      <w:bookmarkEnd w:id="77"/>
      <w:r w:rsidRPr="005954E9">
        <w:rPr>
          <w:rStyle w:val="Ppogrubienie"/>
        </w:rPr>
        <w:t>.</w:t>
      </w:r>
      <w:r w:rsidRPr="00846D34">
        <w:t xml:space="preserve"> </w:t>
      </w:r>
      <w:r w:rsidR="004F17F7" w:rsidRPr="00846D34">
        <w:t xml:space="preserve">1. </w:t>
      </w:r>
      <w:r w:rsidR="0005393C" w:rsidRPr="00846D34">
        <w:t xml:space="preserve">Wykonawca prac </w:t>
      </w:r>
      <w:bookmarkStart w:id="78" w:name="_Hlk110934719"/>
      <w:r w:rsidR="0005393C" w:rsidRPr="00846D34">
        <w:t xml:space="preserve">przed rozpoczęciem </w:t>
      </w:r>
      <w:r w:rsidR="00414ECD" w:rsidRPr="00846D34">
        <w:t xml:space="preserve">usuwania lub zabezpieczania wyrobów zawierających azbest </w:t>
      </w:r>
      <w:bookmarkEnd w:id="78"/>
      <w:r w:rsidR="00414ECD" w:rsidRPr="00846D34">
        <w:t>opracowuje</w:t>
      </w:r>
      <w:r w:rsidR="0005393C" w:rsidRPr="00846D34">
        <w:t xml:space="preserve"> szczegółow</w:t>
      </w:r>
      <w:r w:rsidR="00414ECD" w:rsidRPr="00846D34">
        <w:t>y plan</w:t>
      </w:r>
      <w:r w:rsidR="0005393C" w:rsidRPr="00846D34">
        <w:t xml:space="preserve"> </w:t>
      </w:r>
      <w:r w:rsidR="005D5B56" w:rsidRPr="00846D34">
        <w:t xml:space="preserve">usuwania lub </w:t>
      </w:r>
      <w:r w:rsidR="0005393C" w:rsidRPr="00846D34">
        <w:t>zabezpieczania wyrobów zawierających azbest</w:t>
      </w:r>
      <w:r w:rsidR="004203DD" w:rsidRPr="00846D34">
        <w:t xml:space="preserve">, </w:t>
      </w:r>
      <w:r w:rsidR="00F55A37" w:rsidRPr="00846D34">
        <w:t>zwan</w:t>
      </w:r>
      <w:r w:rsidR="00414ECD" w:rsidRPr="00846D34">
        <w:t>y</w:t>
      </w:r>
      <w:r w:rsidR="00F55A37" w:rsidRPr="00846D34">
        <w:t xml:space="preserve"> </w:t>
      </w:r>
      <w:r w:rsidR="004203DD" w:rsidRPr="00846D34">
        <w:t xml:space="preserve">dalej </w:t>
      </w:r>
      <w:r w:rsidR="00030F17" w:rsidRPr="00846D34">
        <w:t>„</w:t>
      </w:r>
      <w:r w:rsidR="004203DD" w:rsidRPr="00846D34">
        <w:t>planem</w:t>
      </w:r>
      <w:r w:rsidR="00030F17" w:rsidRPr="00846D34">
        <w:t>”</w:t>
      </w:r>
      <w:r w:rsidR="0005393C" w:rsidRPr="00846D34">
        <w:t>, obejmując</w:t>
      </w:r>
      <w:r w:rsidR="00414ECD" w:rsidRPr="00846D34">
        <w:t>y</w:t>
      </w:r>
      <w:r w:rsidR="0005393C" w:rsidRPr="00846D34">
        <w:t>:</w:t>
      </w:r>
    </w:p>
    <w:p w14:paraId="1CD700B4" w14:textId="1503DA83" w:rsidR="0005393C" w:rsidRPr="00303766" w:rsidRDefault="0098650B" w:rsidP="008703DD">
      <w:pPr>
        <w:pStyle w:val="PKTpunkt"/>
      </w:pPr>
      <w:r w:rsidRPr="008703DD">
        <w:t>1</w:t>
      </w:r>
      <w:r w:rsidR="0005393C" w:rsidRPr="008703DD">
        <w:t>)</w:t>
      </w:r>
      <w:r w:rsidR="0005393C" w:rsidRPr="00303766">
        <w:tab/>
        <w:t xml:space="preserve">identyfikację </w:t>
      </w:r>
      <w:r w:rsidR="002F56B2" w:rsidRPr="00303766">
        <w:t xml:space="preserve">wyrobów zawierających </w:t>
      </w:r>
      <w:r w:rsidR="0005393C" w:rsidRPr="00303766">
        <w:t>azbest w</w:t>
      </w:r>
      <w:r w:rsidR="002F56B2" w:rsidRPr="00303766">
        <w:t xml:space="preserve"> obiekcie, instalacji lub urządzeniu, </w:t>
      </w:r>
      <w:r w:rsidR="0005393C" w:rsidRPr="00303766">
        <w:t xml:space="preserve">na podstawie </w:t>
      </w:r>
      <w:r w:rsidR="00F83A33" w:rsidRPr="00303766">
        <w:t>informacji zawartych w Bazie Azbestowej, o których mowa w art. 3</w:t>
      </w:r>
      <w:r w:rsidR="00FB5710">
        <w:t>8</w:t>
      </w:r>
      <w:r w:rsidR="00F83A33" w:rsidRPr="00303766">
        <w:t xml:space="preserve"> ust. </w:t>
      </w:r>
      <w:r w:rsidR="006F222E">
        <w:t>1</w:t>
      </w:r>
      <w:r w:rsidR="00F83A33" w:rsidRPr="00303766">
        <w:t xml:space="preserve"> pkt</w:t>
      </w:r>
      <w:r w:rsidR="002F56B2" w:rsidRPr="00303766">
        <w:t> </w:t>
      </w:r>
      <w:r w:rsidR="00F83A33" w:rsidRPr="00303766">
        <w:t xml:space="preserve">1, </w:t>
      </w:r>
      <w:r w:rsidR="0005393C" w:rsidRPr="00303766">
        <w:t>dostępnej dokumentacji</w:t>
      </w:r>
      <w:r w:rsidR="00497A6F" w:rsidRPr="00303766">
        <w:t>,</w:t>
      </w:r>
      <w:r w:rsidR="00DA65EF">
        <w:t xml:space="preserve"> </w:t>
      </w:r>
      <w:r w:rsidR="00497A6F" w:rsidRPr="00303766">
        <w:t>spisu z natury</w:t>
      </w:r>
      <w:r w:rsidR="005D5B56" w:rsidRPr="00303766">
        <w:t xml:space="preserve"> lub </w:t>
      </w:r>
      <w:bookmarkStart w:id="79" w:name="_Hlk166138286"/>
      <w:r w:rsidR="0011644D">
        <w:t xml:space="preserve">wyników </w:t>
      </w:r>
      <w:r w:rsidR="005D5B56" w:rsidRPr="00303766">
        <w:t>badań laboratoryjnych</w:t>
      </w:r>
      <w:r w:rsidR="00625828">
        <w:t xml:space="preserve"> wykonanych przez akredytowane laboratorium, zgodnie z ustawą z dnia 13 kwietnia 2016</w:t>
      </w:r>
      <w:r w:rsidR="00B75249">
        <w:t> </w:t>
      </w:r>
      <w:r w:rsidR="00625828">
        <w:t>r. o systemach oceny zgodności i nadzoru rynku</w:t>
      </w:r>
      <w:bookmarkEnd w:id="79"/>
      <w:r w:rsidR="00CF5F1E">
        <w:t xml:space="preserve"> (Dz. U. z </w:t>
      </w:r>
      <w:r w:rsidR="009D785C">
        <w:t xml:space="preserve">2025 </w:t>
      </w:r>
      <w:r w:rsidR="00CF5F1E">
        <w:t xml:space="preserve">r. poz. </w:t>
      </w:r>
      <w:r w:rsidR="009D785C">
        <w:t>568</w:t>
      </w:r>
      <w:r w:rsidR="00CF5F1E">
        <w:t>)</w:t>
      </w:r>
      <w:r w:rsidR="0011644D">
        <w:t>,</w:t>
      </w:r>
      <w:r w:rsidR="0011644D" w:rsidRPr="0011644D">
        <w:t xml:space="preserve"> </w:t>
      </w:r>
      <w:r w:rsidR="0011644D">
        <w:t xml:space="preserve">także otrzymanych od innych wykonawców </w:t>
      </w:r>
      <w:r w:rsidR="00756D21">
        <w:t xml:space="preserve">prac </w:t>
      </w:r>
      <w:r w:rsidR="0011644D">
        <w:t>w przypadku, o</w:t>
      </w:r>
      <w:r w:rsidR="00B75249">
        <w:t> </w:t>
      </w:r>
      <w:r w:rsidR="0011644D">
        <w:t>którym mowa w ust. 4;</w:t>
      </w:r>
    </w:p>
    <w:p w14:paraId="7F42BCAC" w14:textId="1FDDF19B" w:rsidR="0005393C" w:rsidRPr="00303766" w:rsidRDefault="0098650B" w:rsidP="008703DD">
      <w:pPr>
        <w:pStyle w:val="PKTpunkt"/>
      </w:pPr>
      <w:r w:rsidRPr="00303766">
        <w:t>2</w:t>
      </w:r>
      <w:r w:rsidR="0005393C" w:rsidRPr="00303766">
        <w:t>)</w:t>
      </w:r>
      <w:r w:rsidR="0005393C" w:rsidRPr="00303766">
        <w:tab/>
      </w:r>
      <w:r w:rsidR="00216557" w:rsidRPr="00303766">
        <w:t xml:space="preserve">metody </w:t>
      </w:r>
      <w:r w:rsidR="0005393C" w:rsidRPr="00303766">
        <w:t>wykonywania planowanych prac</w:t>
      </w:r>
      <w:r w:rsidRPr="00303766">
        <w:t>;</w:t>
      </w:r>
    </w:p>
    <w:p w14:paraId="3E4D1708" w14:textId="6F6DA205" w:rsidR="0005393C" w:rsidRPr="008703DD" w:rsidRDefault="0098650B" w:rsidP="008703DD">
      <w:pPr>
        <w:pStyle w:val="PKTpunkt"/>
      </w:pPr>
      <w:r w:rsidRPr="008703DD">
        <w:t>3</w:t>
      </w:r>
      <w:r w:rsidR="0005393C" w:rsidRPr="008703DD">
        <w:t>)</w:t>
      </w:r>
      <w:r w:rsidR="0005393C" w:rsidRPr="008703DD">
        <w:tab/>
        <w:t xml:space="preserve">zakres </w:t>
      </w:r>
      <w:r w:rsidR="0022155B" w:rsidRPr="008703DD">
        <w:t xml:space="preserve">i sposób </w:t>
      </w:r>
      <w:r w:rsidR="0005393C" w:rsidRPr="008703DD">
        <w:t xml:space="preserve">zabezpieczeń </w:t>
      </w:r>
      <w:r w:rsidR="00136CED">
        <w:t>osób narażonych na działanie azbestu</w:t>
      </w:r>
      <w:r w:rsidR="0005393C" w:rsidRPr="008703DD">
        <w:t xml:space="preserve"> oraz środowiska przed narażeniem na</w:t>
      </w:r>
      <w:r w:rsidR="004F6BC8" w:rsidRPr="008703DD">
        <w:t> </w:t>
      </w:r>
      <w:r w:rsidR="0005393C" w:rsidRPr="008703DD">
        <w:t>działanie azbestu,</w:t>
      </w:r>
      <w:r w:rsidR="003B692D" w:rsidRPr="008703DD">
        <w:t xml:space="preserve"> w tym środków ochrony indywidualnej, niezbędnych do</w:t>
      </w:r>
      <w:r w:rsidR="004F6BC8" w:rsidRPr="008703DD">
        <w:t> </w:t>
      </w:r>
      <w:r w:rsidR="003B692D" w:rsidRPr="008703DD">
        <w:t>zapewnienia bezpieczeństwa i ochrony zdrowia</w:t>
      </w:r>
      <w:r w:rsidRPr="008703DD">
        <w:t>;</w:t>
      </w:r>
    </w:p>
    <w:p w14:paraId="2E79742F" w14:textId="6C76CBBC" w:rsidR="0005393C" w:rsidRPr="008703DD" w:rsidRDefault="0098650B" w:rsidP="008703DD">
      <w:pPr>
        <w:pStyle w:val="PKTpunkt"/>
      </w:pPr>
      <w:r w:rsidRPr="008703DD">
        <w:t>4</w:t>
      </w:r>
      <w:r w:rsidR="0005393C" w:rsidRPr="008703DD">
        <w:t>)</w:t>
      </w:r>
      <w:r w:rsidR="0005393C" w:rsidRPr="008703DD">
        <w:tab/>
        <w:t>ustalenie niezbędnego dla rodzaju wykonywanych prac harmonogramu pomiarów stężeń azbestu w powietrzu</w:t>
      </w:r>
      <w:r w:rsidRPr="008703DD">
        <w:t>;</w:t>
      </w:r>
    </w:p>
    <w:p w14:paraId="046B0698" w14:textId="341ED98F" w:rsidR="00E52ACC" w:rsidRPr="00846D34" w:rsidRDefault="0098650B" w:rsidP="0098650B">
      <w:pPr>
        <w:pStyle w:val="PKTpunkt"/>
      </w:pPr>
      <w:r w:rsidRPr="00846D34">
        <w:t>5</w:t>
      </w:r>
      <w:r w:rsidR="00E52ACC" w:rsidRPr="00846D34">
        <w:t>)</w:t>
      </w:r>
      <w:r w:rsidR="00C34C45" w:rsidRPr="00846D34">
        <w:tab/>
      </w:r>
      <w:r w:rsidRPr="00846D34">
        <w:t xml:space="preserve">sposoby </w:t>
      </w:r>
      <w:r w:rsidR="00E52ACC" w:rsidRPr="00846D34">
        <w:t xml:space="preserve">wyeliminowania lub ograniczania </w:t>
      </w:r>
      <w:r w:rsidR="009E7F7C" w:rsidRPr="00846D34">
        <w:t>emisji</w:t>
      </w:r>
      <w:r w:rsidR="00E52ACC" w:rsidRPr="00846D34">
        <w:t xml:space="preserve"> azbestu</w:t>
      </w:r>
      <w:r w:rsidR="0071278B">
        <w:t xml:space="preserve"> w trakcie wykonywania prac i po ich zakończeniu</w:t>
      </w:r>
      <w:r w:rsidR="00C6586B">
        <w:t>, mające na celu weryfikację prawidłowości wykonania prac i potwierdzenia braku narażenia na działanie azbestu w miejscu wykonania prac</w:t>
      </w:r>
      <w:r w:rsidRPr="00846D34">
        <w:t>;</w:t>
      </w:r>
    </w:p>
    <w:p w14:paraId="18E8AEB1" w14:textId="2357757A" w:rsidR="00E52ACC" w:rsidRPr="00846D34" w:rsidRDefault="0098650B" w:rsidP="0098650B">
      <w:pPr>
        <w:pStyle w:val="PKTpunkt"/>
      </w:pPr>
      <w:r w:rsidRPr="00846D34">
        <w:t>6</w:t>
      </w:r>
      <w:r w:rsidR="00E52ACC" w:rsidRPr="00846D34">
        <w:t>)</w:t>
      </w:r>
      <w:r w:rsidR="00C34C45" w:rsidRPr="00846D34">
        <w:tab/>
      </w:r>
      <w:r w:rsidR="00B84CBB">
        <w:t>w przypadku</w:t>
      </w:r>
      <w:r w:rsidR="00B84CBB" w:rsidRPr="00846D34">
        <w:t xml:space="preserve"> prac rozbiórkowych </w:t>
      </w:r>
      <w:r w:rsidRPr="00846D34">
        <w:t xml:space="preserve">ocenę konieczności </w:t>
      </w:r>
      <w:r w:rsidR="00E52ACC" w:rsidRPr="00846D34">
        <w:t xml:space="preserve">usunięcia wyrobów zawierających azbest </w:t>
      </w:r>
      <w:r w:rsidR="009E7F7C" w:rsidRPr="00846D34">
        <w:t>lub pozostawienia wyrobów zawierających azbest w</w:t>
      </w:r>
      <w:r w:rsidR="00532FDB" w:rsidRPr="00846D34">
        <w:t> </w:t>
      </w:r>
      <w:r w:rsidR="009E7F7C" w:rsidRPr="00846D34">
        <w:t>dotychczasowym miejscu w przypadku</w:t>
      </w:r>
      <w:r w:rsidR="00774AAF" w:rsidRPr="00846D34">
        <w:t>,</w:t>
      </w:r>
      <w:r w:rsidR="009E7F7C" w:rsidRPr="00846D34">
        <w:t xml:space="preserve"> </w:t>
      </w:r>
      <w:bookmarkStart w:id="80" w:name="_Hlk118276860"/>
      <w:r w:rsidR="009E7F7C" w:rsidRPr="00846D34">
        <w:t xml:space="preserve">gdyby usunięcie wyrobów zawierających azbest </w:t>
      </w:r>
      <w:r w:rsidR="00B84CBB">
        <w:t xml:space="preserve">przed rozpoczęciem prac rozbiórkowych </w:t>
      </w:r>
      <w:r w:rsidR="009E7F7C" w:rsidRPr="00846D34">
        <w:t xml:space="preserve">spowodowało </w:t>
      </w:r>
      <w:r w:rsidR="00E52ACC" w:rsidRPr="00846D34">
        <w:t xml:space="preserve">większe zagrożenie dla </w:t>
      </w:r>
      <w:r w:rsidR="000B05B6">
        <w:t xml:space="preserve">zdrowia </w:t>
      </w:r>
      <w:r w:rsidR="00136CED">
        <w:t xml:space="preserve">osób narażonych na działanie azbestu </w:t>
      </w:r>
      <w:r w:rsidR="00E52ACC" w:rsidRPr="00846D34">
        <w:t>lub innych osób.</w:t>
      </w:r>
      <w:bookmarkEnd w:id="80"/>
    </w:p>
    <w:p w14:paraId="31827BFE" w14:textId="3B9367D3" w:rsidR="00416345" w:rsidRPr="00846D34" w:rsidRDefault="0098650B" w:rsidP="00436E49">
      <w:pPr>
        <w:pStyle w:val="USTustnpkodeksu"/>
      </w:pPr>
      <w:r w:rsidRPr="00846D34">
        <w:t>2</w:t>
      </w:r>
      <w:r w:rsidR="004F17F7" w:rsidRPr="00846D34">
        <w:t xml:space="preserve">. </w:t>
      </w:r>
      <w:r w:rsidR="00436E49" w:rsidRPr="00846D34">
        <w:t xml:space="preserve">Wykonawca prac zapoznaje z </w:t>
      </w:r>
      <w:r w:rsidR="003B692D" w:rsidRPr="00846D34">
        <w:t>planem</w:t>
      </w:r>
      <w:r w:rsidR="00436E49" w:rsidRPr="00846D34">
        <w:t xml:space="preserve"> </w:t>
      </w:r>
      <w:r w:rsidR="00185564">
        <w:t xml:space="preserve">osoby narażone na działanie azbestu </w:t>
      </w:r>
      <w:r w:rsidR="00564175">
        <w:t>oraz osoby kierujące lub </w:t>
      </w:r>
      <w:r w:rsidR="00436E49" w:rsidRPr="00846D34">
        <w:t xml:space="preserve">nadzorujące </w:t>
      </w:r>
      <w:r w:rsidR="00414ECD" w:rsidRPr="00846D34">
        <w:t>t</w:t>
      </w:r>
      <w:r w:rsidR="00185564">
        <w:t>e osoby.</w:t>
      </w:r>
    </w:p>
    <w:p w14:paraId="2D8E63FD" w14:textId="5178D69F" w:rsidR="00F551A9" w:rsidRDefault="0098650B" w:rsidP="00AB55AC">
      <w:pPr>
        <w:pStyle w:val="USTustnpkodeksu"/>
      </w:pPr>
      <w:r w:rsidRPr="00846D34">
        <w:lastRenderedPageBreak/>
        <w:t>3</w:t>
      </w:r>
      <w:r w:rsidR="00E95C6E" w:rsidRPr="00846D34">
        <w:t xml:space="preserve">. Wykonawca prac </w:t>
      </w:r>
      <w:r w:rsidR="0043037F" w:rsidRPr="00846D34">
        <w:t xml:space="preserve">zapewnia </w:t>
      </w:r>
      <w:r w:rsidR="007E5A07" w:rsidRPr="00846D34">
        <w:t>niezbędne wyposażeni</w:t>
      </w:r>
      <w:r w:rsidR="00E95C6E" w:rsidRPr="00846D34">
        <w:t>e</w:t>
      </w:r>
      <w:r w:rsidR="007E5A07" w:rsidRPr="00846D34">
        <w:t xml:space="preserve"> techniczne i socjalne oraz </w:t>
      </w:r>
      <w:r w:rsidR="00436E49" w:rsidRPr="00846D34">
        <w:t xml:space="preserve">środki </w:t>
      </w:r>
      <w:r w:rsidR="007E5A07" w:rsidRPr="00846D34">
        <w:t>zabezpiecze</w:t>
      </w:r>
      <w:r w:rsidR="004203DD" w:rsidRPr="00846D34">
        <w:t>nia</w:t>
      </w:r>
      <w:r w:rsidR="007E5A07" w:rsidRPr="00846D34">
        <w:t xml:space="preserve"> </w:t>
      </w:r>
      <w:r w:rsidR="00136CED">
        <w:t>osób narażonych na działanie azbestu</w:t>
      </w:r>
      <w:r w:rsidR="007E5A07" w:rsidRPr="00846D34">
        <w:t xml:space="preserve"> i środowiska przed narażeniem na działanie azbestu</w:t>
      </w:r>
      <w:r w:rsidR="004203DD" w:rsidRPr="00846D34">
        <w:t xml:space="preserve"> </w:t>
      </w:r>
      <w:r w:rsidR="007C2D2A" w:rsidRPr="00846D34">
        <w:t>odpowiednie do</w:t>
      </w:r>
      <w:r w:rsidR="008E219E">
        <w:t> </w:t>
      </w:r>
      <w:r w:rsidR="007C2D2A" w:rsidRPr="00846D34">
        <w:t xml:space="preserve">wykonania prac określonych w </w:t>
      </w:r>
      <w:r w:rsidR="003B692D" w:rsidRPr="00846D34">
        <w:t>planie</w:t>
      </w:r>
      <w:r w:rsidR="004203DD" w:rsidRPr="00846D34">
        <w:t>.</w:t>
      </w:r>
    </w:p>
    <w:p w14:paraId="3841DC9D" w14:textId="3B726341" w:rsidR="00DA65EF" w:rsidRDefault="00DA65EF" w:rsidP="00AB55AC">
      <w:pPr>
        <w:pStyle w:val="USTustnpkodeksu"/>
      </w:pPr>
      <w:r>
        <w:t>4. Wykonawca prac udostępnia innemu wykonawcy prac</w:t>
      </w:r>
      <w:r w:rsidRPr="00DA65EF">
        <w:t xml:space="preserve"> </w:t>
      </w:r>
      <w:r w:rsidRPr="00846D34">
        <w:t xml:space="preserve">przed rozpoczęciem </w:t>
      </w:r>
      <w:r>
        <w:t xml:space="preserve">przez niego </w:t>
      </w:r>
      <w:r w:rsidRPr="00846D34">
        <w:t>usuwania lub zabezpieczania wyrobów zawierających azbest</w:t>
      </w:r>
      <w:r>
        <w:t xml:space="preserve">, na jego wniosek i wyłącznie w celu identyfikacji </w:t>
      </w:r>
      <w:r w:rsidR="00B71AFD">
        <w:t>wyrobów</w:t>
      </w:r>
      <w:r>
        <w:t xml:space="preserve"> </w:t>
      </w:r>
      <w:r w:rsidR="0011644D">
        <w:t>zawierających</w:t>
      </w:r>
      <w:r>
        <w:t xml:space="preserve"> azbest</w:t>
      </w:r>
      <w:r w:rsidR="00B71AFD" w:rsidRPr="00B71AFD">
        <w:t xml:space="preserve"> </w:t>
      </w:r>
      <w:r w:rsidR="00B71AFD" w:rsidRPr="00303766">
        <w:t>w obiekcie, instalacji lub urządzeniu</w:t>
      </w:r>
      <w:r>
        <w:t xml:space="preserve">, </w:t>
      </w:r>
      <w:r w:rsidR="0011644D">
        <w:t>wyniki</w:t>
      </w:r>
      <w:r w:rsidRPr="00303766">
        <w:t xml:space="preserve"> badań laboratoryjnych</w:t>
      </w:r>
      <w:r>
        <w:t>, o których mowa w ust. 1 pkt 1.</w:t>
      </w:r>
    </w:p>
    <w:p w14:paraId="4F67FC82" w14:textId="02A38E2C" w:rsidR="00083EE6" w:rsidRPr="00846D34" w:rsidRDefault="00083EE6" w:rsidP="00AB55AC">
      <w:pPr>
        <w:pStyle w:val="USTustnpkodeksu"/>
      </w:pPr>
      <w:r>
        <w:t>5. Minister właściwy do spraw gospodarki określi</w:t>
      </w:r>
      <w:r w:rsidR="000B05B6">
        <w:t>,</w:t>
      </w:r>
      <w:r>
        <w:t xml:space="preserve"> w drodze rozporządzenia</w:t>
      </w:r>
      <w:r w:rsidR="000B05B6">
        <w:t>,</w:t>
      </w:r>
      <w:r>
        <w:t xml:space="preserve"> </w:t>
      </w:r>
      <w:r w:rsidR="00423855">
        <w:t xml:space="preserve">szczegółowy zakres planu, uwzględniając potrzebę zapewnienia bezpieczeństwa osób narażonych na działanie azbestu podczas wykonywania prac </w:t>
      </w:r>
      <w:r w:rsidR="00423855" w:rsidRPr="00846D34">
        <w:t>polegających na</w:t>
      </w:r>
      <w:r w:rsidR="00423855">
        <w:t> </w:t>
      </w:r>
      <w:r w:rsidR="00423855" w:rsidRPr="00846D34">
        <w:t>usu</w:t>
      </w:r>
      <w:r w:rsidR="00423855">
        <w:t>waniu</w:t>
      </w:r>
      <w:r w:rsidR="00423855" w:rsidRPr="00846D34">
        <w:t xml:space="preserve"> lub zabezpiecz</w:t>
      </w:r>
      <w:r w:rsidR="00423855">
        <w:t>a</w:t>
      </w:r>
      <w:r w:rsidR="00423855" w:rsidRPr="00846D34">
        <w:t>niu wyrobów zawierających a</w:t>
      </w:r>
      <w:r w:rsidR="00423855">
        <w:t>zbest.</w:t>
      </w:r>
    </w:p>
    <w:p w14:paraId="4D1A0D7C" w14:textId="486655E2" w:rsidR="005556DC" w:rsidRDefault="00E52ACC" w:rsidP="00E52ACC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CA6190">
        <w:rPr>
          <w:rStyle w:val="Ppogrubienie"/>
        </w:rPr>
        <w:t>2</w:t>
      </w:r>
      <w:r w:rsidR="003314FB">
        <w:rPr>
          <w:rStyle w:val="Ppogrubienie"/>
        </w:rPr>
        <w:t>0</w:t>
      </w:r>
      <w:r w:rsidRPr="005954E9">
        <w:rPr>
          <w:rStyle w:val="Ppogrubienie"/>
        </w:rPr>
        <w:t>.</w:t>
      </w:r>
      <w:r w:rsidR="00D36495" w:rsidRPr="00846D34">
        <w:t xml:space="preserve"> </w:t>
      </w:r>
      <w:r w:rsidRPr="00846D34">
        <w:t xml:space="preserve">1. Wykonawca prac </w:t>
      </w:r>
      <w:r w:rsidR="00B10593">
        <w:t xml:space="preserve">składa </w:t>
      </w:r>
      <w:r w:rsidR="00FD6E7A">
        <w:t>zgłoszenie</w:t>
      </w:r>
      <w:r w:rsidR="00B10593">
        <w:t xml:space="preserve"> o </w:t>
      </w:r>
      <w:r w:rsidRPr="00846D34">
        <w:t>zamiar</w:t>
      </w:r>
      <w:r w:rsidR="00B10593">
        <w:t>ze</w:t>
      </w:r>
      <w:r w:rsidRPr="00846D34">
        <w:t xml:space="preserve"> </w:t>
      </w:r>
      <w:r w:rsidR="00A9726A">
        <w:t xml:space="preserve">rozpoczęcia </w:t>
      </w:r>
      <w:r w:rsidRPr="00846D34">
        <w:t>pra</w:t>
      </w:r>
      <w:r w:rsidR="009E7F7C" w:rsidRPr="00846D34">
        <w:t>c</w:t>
      </w:r>
      <w:r w:rsidR="003C1E5A" w:rsidRPr="00846D34">
        <w:t xml:space="preserve"> polegających na</w:t>
      </w:r>
      <w:r w:rsidR="008E219E">
        <w:t> </w:t>
      </w:r>
      <w:r w:rsidR="0098650B" w:rsidRPr="00846D34">
        <w:t>usu</w:t>
      </w:r>
      <w:r w:rsidR="00A102E9">
        <w:t>waniu</w:t>
      </w:r>
      <w:r w:rsidR="0098650B" w:rsidRPr="00846D34">
        <w:t xml:space="preserve"> lub </w:t>
      </w:r>
      <w:r w:rsidR="003C1E5A" w:rsidRPr="00846D34">
        <w:t>zabezpiecz</w:t>
      </w:r>
      <w:r w:rsidR="00392721">
        <w:t>a</w:t>
      </w:r>
      <w:r w:rsidR="003C1E5A" w:rsidRPr="00846D34">
        <w:t>niu wyrobów zawierających a</w:t>
      </w:r>
      <w:r w:rsidR="00564175">
        <w:t>zbest</w:t>
      </w:r>
      <w:r w:rsidR="005556DC">
        <w:t>:</w:t>
      </w:r>
    </w:p>
    <w:p w14:paraId="027A1EBC" w14:textId="7CE6E103" w:rsidR="005556DC" w:rsidRPr="006F222E" w:rsidRDefault="005556DC" w:rsidP="006F222E">
      <w:pPr>
        <w:pStyle w:val="PKTpunkt"/>
      </w:pPr>
      <w:r w:rsidRPr="006F222E">
        <w:t>1)</w:t>
      </w:r>
      <w:r w:rsidR="006F222E">
        <w:tab/>
      </w:r>
      <w:r w:rsidR="00E52ACC" w:rsidRPr="006F222E">
        <w:t>właściwemu okręgowemu inspektorowi pracy</w:t>
      </w:r>
      <w:r w:rsidRPr="006F222E">
        <w:t>;</w:t>
      </w:r>
    </w:p>
    <w:p w14:paraId="4E2936A8" w14:textId="3E90F68E" w:rsidR="005556DC" w:rsidRPr="006F222E" w:rsidRDefault="005556DC" w:rsidP="005F6A7A">
      <w:pPr>
        <w:pStyle w:val="PKTpunkt"/>
      </w:pPr>
      <w:r w:rsidRPr="006F222E">
        <w:t>2)</w:t>
      </w:r>
      <w:r w:rsidR="006F222E">
        <w:tab/>
      </w:r>
      <w:r w:rsidR="00E52ACC" w:rsidRPr="006F222E">
        <w:t>właściwemu państwowemu</w:t>
      </w:r>
      <w:r w:rsidR="00030B6E" w:rsidRPr="006F222E">
        <w:t xml:space="preserve"> powiatowemu</w:t>
      </w:r>
      <w:r w:rsidR="00564175" w:rsidRPr="006F222E">
        <w:t xml:space="preserve"> inspektorowi sanitarnemu </w:t>
      </w:r>
      <w:r w:rsidRPr="006F222E">
        <w:t>albo właściwemu państwowemu granicznemu inspektorowi sanitarnemu;</w:t>
      </w:r>
    </w:p>
    <w:p w14:paraId="0DBF344C" w14:textId="3C76A8F7" w:rsidR="005556DC" w:rsidRPr="006F222E" w:rsidRDefault="005F6A7A" w:rsidP="006F222E">
      <w:pPr>
        <w:pStyle w:val="PKTpunkt"/>
      </w:pPr>
      <w:r>
        <w:t>3</w:t>
      </w:r>
      <w:r w:rsidR="005556DC" w:rsidRPr="006F222E">
        <w:t>)</w:t>
      </w:r>
      <w:r w:rsidR="006F222E">
        <w:tab/>
      </w:r>
      <w:r w:rsidR="00564175" w:rsidRPr="006F222E">
        <w:t>właściwemu organowi nadzoru budowlanego</w:t>
      </w:r>
      <w:r w:rsidR="0099163C" w:rsidRPr="006F222E">
        <w:t xml:space="preserve"> </w:t>
      </w:r>
    </w:p>
    <w:p w14:paraId="0112A74D" w14:textId="168A31EA" w:rsidR="00E52ACC" w:rsidRDefault="005556DC" w:rsidP="005556DC">
      <w:pPr>
        <w:pStyle w:val="CZWSPPKTczwsplnapunktw"/>
      </w:pPr>
      <w:r w:rsidRPr="005556DC">
        <w:t>–</w:t>
      </w:r>
      <w:r>
        <w:t xml:space="preserve"> </w:t>
      </w:r>
      <w:r w:rsidR="00E52ACC" w:rsidRPr="00846D34">
        <w:t>w terminie co najmniej 14</w:t>
      </w:r>
      <w:r w:rsidR="008E219E">
        <w:t> </w:t>
      </w:r>
      <w:r w:rsidR="00E52ACC" w:rsidRPr="00846D34">
        <w:t xml:space="preserve">dni przed </w:t>
      </w:r>
      <w:r w:rsidR="00A9726A">
        <w:t xml:space="preserve">ich rozpoczęciem. </w:t>
      </w:r>
    </w:p>
    <w:p w14:paraId="656980B8" w14:textId="68468483" w:rsidR="009F1E23" w:rsidRDefault="009F1E23" w:rsidP="00C16262">
      <w:pPr>
        <w:pStyle w:val="USTustnpkodeksu"/>
      </w:pPr>
      <w:r w:rsidRPr="009F1E23">
        <w:t xml:space="preserve">2. W przypadku prac wykonywanych na terenie jednostek organizacyjnych podległych Ministrowi Obrony Narodowej lub przez niego nadzorowanych wykonawca prac </w:t>
      </w:r>
      <w:r w:rsidR="00B10593">
        <w:t xml:space="preserve">składa </w:t>
      </w:r>
      <w:r w:rsidR="001F0A2F">
        <w:t>zgłoszenie</w:t>
      </w:r>
      <w:r w:rsidRPr="009F1E23">
        <w:t>, o któr</w:t>
      </w:r>
      <w:r w:rsidR="001F0A2F">
        <w:t>ym</w:t>
      </w:r>
      <w:r w:rsidRPr="009F1E23">
        <w:t xml:space="preserve"> mowa w ust. 1, do komendanta właściwego terytorialnie wojskowego ośrodka medycyny prewencyjnej</w:t>
      </w:r>
      <w:r w:rsidR="000E36D6">
        <w:t xml:space="preserve">, </w:t>
      </w:r>
      <w:r w:rsidRPr="009F1E23">
        <w:t xml:space="preserve">w terminie co najmniej 14 dni przed </w:t>
      </w:r>
      <w:r w:rsidR="007E1D82">
        <w:t xml:space="preserve">rozpoczęciem </w:t>
      </w:r>
      <w:r w:rsidRPr="009F1E23">
        <w:t>prac.</w:t>
      </w:r>
    </w:p>
    <w:p w14:paraId="69E0D9D4" w14:textId="5EA1F288" w:rsidR="000F4C2F" w:rsidRPr="008D7EE7" w:rsidRDefault="008D7EE7" w:rsidP="000F4C2F">
      <w:pPr>
        <w:pStyle w:val="USTustnpkodeksu"/>
      </w:pPr>
      <w:r>
        <w:t>3. W przypadku awarii instalacji lub urządzenia albo katastrofy budowlanej wykonawca prac</w:t>
      </w:r>
      <w:r w:rsidR="00B10593">
        <w:t xml:space="preserve"> składa </w:t>
      </w:r>
      <w:r w:rsidR="001F0A2F">
        <w:t>zgłoszenie</w:t>
      </w:r>
      <w:r>
        <w:t>, o któr</w:t>
      </w:r>
      <w:r w:rsidR="001F0A2F">
        <w:t>ym</w:t>
      </w:r>
      <w:r>
        <w:t xml:space="preserve"> mowa w ust. 1</w:t>
      </w:r>
      <w:r w:rsidR="00DA6090">
        <w:t xml:space="preserve"> albo ust. 2</w:t>
      </w:r>
      <w:r>
        <w:t xml:space="preserve">, niezwłocznie. </w:t>
      </w:r>
    </w:p>
    <w:p w14:paraId="43A8F38A" w14:textId="6B262885" w:rsidR="00E52ACC" w:rsidRPr="00846D34" w:rsidRDefault="002C454F" w:rsidP="005954E9">
      <w:pPr>
        <w:pStyle w:val="USTustnpkodeksu"/>
        <w:keepNext/>
      </w:pPr>
      <w:r>
        <w:t>4</w:t>
      </w:r>
      <w:r w:rsidR="00E52ACC" w:rsidRPr="00846D34">
        <w:t>. Zgłoszenie zawiera</w:t>
      </w:r>
      <w:r w:rsidR="007C2D2A" w:rsidRPr="00846D34">
        <w:t>:</w:t>
      </w:r>
    </w:p>
    <w:p w14:paraId="7FE69080" w14:textId="77777777" w:rsidR="00392721" w:rsidRPr="00392721" w:rsidRDefault="00E52ACC" w:rsidP="00392721">
      <w:pPr>
        <w:pStyle w:val="PKTpunkt"/>
      </w:pPr>
      <w:r w:rsidRPr="00846D34">
        <w:t>1)</w:t>
      </w:r>
      <w:r w:rsidR="00C34C45" w:rsidRPr="00846D34">
        <w:tab/>
      </w:r>
      <w:r w:rsidR="00392721" w:rsidRPr="00392721">
        <w:t>imię i nazwisko lub firmę (nazwę);</w:t>
      </w:r>
    </w:p>
    <w:p w14:paraId="1C0DCE49" w14:textId="0660C2D2" w:rsidR="00485E87" w:rsidRDefault="00392721" w:rsidP="00392721">
      <w:pPr>
        <w:pStyle w:val="PKTpunkt"/>
      </w:pPr>
      <w:r w:rsidRPr="00392721">
        <w:t>2)</w:t>
      </w:r>
      <w:r w:rsidRPr="00392721">
        <w:tab/>
        <w:t>adres miejsca zamieszkania lub siedziby;</w:t>
      </w:r>
    </w:p>
    <w:p w14:paraId="2383FEE6" w14:textId="62AE5FD4" w:rsidR="001C5D4E" w:rsidRPr="00846D34" w:rsidRDefault="00FD6E7A" w:rsidP="00485E87">
      <w:pPr>
        <w:pStyle w:val="PKTpunkt"/>
      </w:pPr>
      <w:r>
        <w:t>3)</w:t>
      </w:r>
      <w:r>
        <w:tab/>
        <w:t>dat</w:t>
      </w:r>
      <w:r w:rsidR="009A455F">
        <w:t>ę</w:t>
      </w:r>
      <w:r>
        <w:t xml:space="preserve"> wydania i numer zezwolenia;</w:t>
      </w:r>
    </w:p>
    <w:p w14:paraId="03981F60" w14:textId="364E5499" w:rsidR="006D5E6D" w:rsidRDefault="00916FEB" w:rsidP="00E52ACC">
      <w:pPr>
        <w:pStyle w:val="PKTpunkt"/>
      </w:pPr>
      <w:r>
        <w:t>4</w:t>
      </w:r>
      <w:r w:rsidR="00E53A44">
        <w:t>)</w:t>
      </w:r>
      <w:r w:rsidR="001C5D4E" w:rsidRPr="00846D34">
        <w:rPr>
          <w:bCs w:val="0"/>
        </w:rPr>
        <w:tab/>
        <w:t>numer telefonu wykonawcy prac</w:t>
      </w:r>
      <w:r w:rsidR="00951787" w:rsidRPr="00846D34">
        <w:rPr>
          <w:bCs w:val="0"/>
        </w:rPr>
        <w:t>;</w:t>
      </w:r>
    </w:p>
    <w:p w14:paraId="16923974" w14:textId="76103AC9" w:rsidR="00E52ACC" w:rsidRPr="00792281" w:rsidRDefault="00916FEB" w:rsidP="00E52ACC">
      <w:pPr>
        <w:pStyle w:val="PKTpunkt"/>
      </w:pPr>
      <w:r>
        <w:t>5</w:t>
      </w:r>
      <w:r w:rsidR="00224E25" w:rsidRPr="00846D34">
        <w:t>)</w:t>
      </w:r>
      <w:r w:rsidR="00C34C45" w:rsidRPr="00846D34">
        <w:tab/>
      </w:r>
      <w:r w:rsidR="00E52ACC" w:rsidRPr="00846D34">
        <w:t xml:space="preserve">rodzaj </w:t>
      </w:r>
      <w:r w:rsidR="00F81663" w:rsidRPr="00846D34">
        <w:t xml:space="preserve">i </w:t>
      </w:r>
      <w:r w:rsidR="00F92555" w:rsidRPr="00846D34">
        <w:t>masę</w:t>
      </w:r>
      <w:r w:rsidR="00D9623A" w:rsidRPr="00846D34">
        <w:t xml:space="preserve"> </w:t>
      </w:r>
      <w:r w:rsidR="00D16A9D" w:rsidRPr="00846D34">
        <w:t xml:space="preserve">każdego </w:t>
      </w:r>
      <w:r w:rsidR="00E52ACC" w:rsidRPr="00846D34">
        <w:t>wyrob</w:t>
      </w:r>
      <w:r w:rsidR="00BD4E99" w:rsidRPr="00846D34">
        <w:t>u</w:t>
      </w:r>
      <w:r w:rsidR="00E52ACC" w:rsidRPr="00846D34">
        <w:t xml:space="preserve"> zawierając</w:t>
      </w:r>
      <w:r w:rsidR="00BD4E99" w:rsidRPr="00846D34">
        <w:t xml:space="preserve">ego </w:t>
      </w:r>
      <w:r w:rsidR="00E52ACC" w:rsidRPr="00846D34">
        <w:t xml:space="preserve">azbest </w:t>
      </w:r>
      <w:r w:rsidR="00D16A9D" w:rsidRPr="00846D34">
        <w:t>odrębnie</w:t>
      </w:r>
      <w:r w:rsidR="00CD609A" w:rsidRPr="00792281">
        <w:t>;</w:t>
      </w:r>
    </w:p>
    <w:p w14:paraId="02B2C813" w14:textId="67AC1C9D" w:rsidR="00224E25" w:rsidRPr="00792281" w:rsidRDefault="00916FEB" w:rsidP="001C5D4E">
      <w:pPr>
        <w:pStyle w:val="PKTpunkt"/>
      </w:pPr>
      <w:r>
        <w:t>6</w:t>
      </w:r>
      <w:r w:rsidR="00E52ACC" w:rsidRPr="00792281">
        <w:t>)</w:t>
      </w:r>
      <w:r w:rsidR="00C34C45" w:rsidRPr="00792281">
        <w:tab/>
      </w:r>
      <w:r w:rsidR="00792281">
        <w:t>identyfikator działki</w:t>
      </w:r>
      <w:r w:rsidR="001A73D8">
        <w:t xml:space="preserve"> </w:t>
      </w:r>
      <w:r w:rsidR="00014F86" w:rsidRPr="00792281">
        <w:t>ewidencyjnej</w:t>
      </w:r>
      <w:r w:rsidR="008E219E">
        <w:t xml:space="preserve">, na której znajduje </w:t>
      </w:r>
      <w:r w:rsidR="00E84DF9">
        <w:t xml:space="preserve">się </w:t>
      </w:r>
      <w:r w:rsidR="008E219E" w:rsidRPr="00792281">
        <w:t>obiekt, urządzeni</w:t>
      </w:r>
      <w:r w:rsidR="008E219E">
        <w:t>e</w:t>
      </w:r>
      <w:r w:rsidR="008E219E" w:rsidRPr="00792281">
        <w:t xml:space="preserve"> lub</w:t>
      </w:r>
      <w:r w:rsidR="008E219E">
        <w:t> </w:t>
      </w:r>
      <w:r w:rsidR="008E219E" w:rsidRPr="00792281">
        <w:t>instalacj</w:t>
      </w:r>
      <w:r w:rsidR="008E219E">
        <w:t>a</w:t>
      </w:r>
      <w:r w:rsidR="008E219E" w:rsidRPr="00792281">
        <w:t xml:space="preserve"> </w:t>
      </w:r>
      <w:r w:rsidR="00014F86" w:rsidRPr="00792281">
        <w:t xml:space="preserve">oraz </w:t>
      </w:r>
      <w:r w:rsidR="008E219E">
        <w:t xml:space="preserve">ich </w:t>
      </w:r>
      <w:r w:rsidR="00224E25" w:rsidRPr="00792281">
        <w:t>adres</w:t>
      </w:r>
      <w:r w:rsidR="00014F86" w:rsidRPr="00792281">
        <w:t>, jeśli istnieje</w:t>
      </w:r>
      <w:r w:rsidR="008E219E">
        <w:t xml:space="preserve"> </w:t>
      </w:r>
      <w:r w:rsidR="00EC7860" w:rsidRPr="00EC7860">
        <w:t xml:space="preserve">– </w:t>
      </w:r>
      <w:r w:rsidR="00B14CC1">
        <w:t xml:space="preserve">dla </w:t>
      </w:r>
      <w:r w:rsidR="008E219E" w:rsidRPr="00792281">
        <w:t>każdego obiektu, urządzenia lub</w:t>
      </w:r>
      <w:r w:rsidR="008E219E">
        <w:t> </w:t>
      </w:r>
      <w:r w:rsidR="008E219E" w:rsidRPr="00792281">
        <w:t>instalacji odrębnie</w:t>
      </w:r>
      <w:r w:rsidR="00224E25" w:rsidRPr="00792281">
        <w:t>;</w:t>
      </w:r>
    </w:p>
    <w:p w14:paraId="1FB22578" w14:textId="50D2ACF1" w:rsidR="00E52ACC" w:rsidRPr="00846D34" w:rsidRDefault="00916FEB" w:rsidP="00E52ACC">
      <w:pPr>
        <w:pStyle w:val="PKTpunkt"/>
      </w:pPr>
      <w:r>
        <w:lastRenderedPageBreak/>
        <w:t>7</w:t>
      </w:r>
      <w:r w:rsidR="00224E25" w:rsidRPr="00792281">
        <w:t>)</w:t>
      </w:r>
      <w:r w:rsidR="00C34C45" w:rsidRPr="00846D34">
        <w:tab/>
      </w:r>
      <w:r w:rsidR="00E52ACC" w:rsidRPr="00846D34">
        <w:t xml:space="preserve">termin planowanego rozpoczęcia i zakończenia prac </w:t>
      </w:r>
      <w:r w:rsidR="00224E25" w:rsidRPr="00846D34">
        <w:t>dla każdego obiektu, urządzenia lub</w:t>
      </w:r>
      <w:r w:rsidR="00792281">
        <w:t> </w:t>
      </w:r>
      <w:r w:rsidR="00224E25" w:rsidRPr="00792281">
        <w:t>instalacji odrębnie</w:t>
      </w:r>
      <w:r w:rsidR="00E02FAD">
        <w:t xml:space="preserve"> </w:t>
      </w:r>
      <w:r w:rsidR="00E02FAD" w:rsidRPr="00E02FAD">
        <w:t>oraz harmonogram szczegółowych prac dla każdego obiektu, urządzenia lub instalacji odrębnie</w:t>
      </w:r>
      <w:r w:rsidR="00224E25" w:rsidRPr="00792281">
        <w:t>;</w:t>
      </w:r>
    </w:p>
    <w:p w14:paraId="105438A7" w14:textId="0E58B0D2" w:rsidR="00E52ACC" w:rsidRPr="00846D34" w:rsidRDefault="00916FEB" w:rsidP="00E52ACC">
      <w:pPr>
        <w:pStyle w:val="PKTpunkt"/>
      </w:pPr>
      <w:r>
        <w:t>8</w:t>
      </w:r>
      <w:r w:rsidR="00E52ACC" w:rsidRPr="00846D34">
        <w:t>)</w:t>
      </w:r>
      <w:r w:rsidR="00C34C45" w:rsidRPr="00846D34">
        <w:tab/>
      </w:r>
      <w:r w:rsidR="00E02FAD">
        <w:t xml:space="preserve">liczbę oraz </w:t>
      </w:r>
      <w:r w:rsidR="00E02FAD" w:rsidRPr="00E02FAD">
        <w:t>listę</w:t>
      </w:r>
      <w:r w:rsidR="00BF7561">
        <w:t xml:space="preserve"> osób narażonych na działanie azbestu</w:t>
      </w:r>
      <w:r w:rsidR="00E02FAD" w:rsidRPr="00E02FAD">
        <w:t xml:space="preserve"> z podaniem</w:t>
      </w:r>
      <w:r w:rsidR="00392721">
        <w:t>:</w:t>
      </w:r>
      <w:r w:rsidR="00E02FAD" w:rsidRPr="00E02FAD">
        <w:t xml:space="preserve"> imienia i nazwiska, daty ważności zaświadczenia o ukończeniu szkolenia</w:t>
      </w:r>
      <w:r w:rsidR="005556DC">
        <w:t xml:space="preserve">, </w:t>
      </w:r>
      <w:r w:rsidR="00E02FAD" w:rsidRPr="00E02FAD">
        <w:t xml:space="preserve">daty ostatniego badania </w:t>
      </w:r>
      <w:r w:rsidR="005036E3">
        <w:t xml:space="preserve">okresowego </w:t>
      </w:r>
      <w:r w:rsidR="005556DC">
        <w:t xml:space="preserve">oraz daty </w:t>
      </w:r>
      <w:r w:rsidR="00BF7561">
        <w:t xml:space="preserve">jego </w:t>
      </w:r>
      <w:r w:rsidR="005556DC">
        <w:t>ważności</w:t>
      </w:r>
      <w:r w:rsidR="00A27BE2" w:rsidRPr="00846D34">
        <w:t>;</w:t>
      </w:r>
    </w:p>
    <w:p w14:paraId="0A0E10CC" w14:textId="1B12426D" w:rsidR="00F81663" w:rsidRPr="00846D34" w:rsidRDefault="00916FEB" w:rsidP="00E52ACC">
      <w:pPr>
        <w:pStyle w:val="PKTpunkt"/>
      </w:pPr>
      <w:r>
        <w:t>9</w:t>
      </w:r>
      <w:r w:rsidR="00F81663" w:rsidRPr="00846D34">
        <w:t>)</w:t>
      </w:r>
      <w:r w:rsidR="00C34C45" w:rsidRPr="00846D34">
        <w:tab/>
      </w:r>
      <w:r w:rsidR="00E02FAD" w:rsidRPr="00E02FAD">
        <w:t>określenie zakresu prac i stosowanych metod pracy, w szczególności z uwzględnieniem wymiany powietrza podczas pracy w pomieszczeniach zamkniętych</w:t>
      </w:r>
      <w:r w:rsidR="00F81663" w:rsidRPr="00846D34">
        <w:t>;</w:t>
      </w:r>
    </w:p>
    <w:p w14:paraId="31379674" w14:textId="332C20B3" w:rsidR="00417E46" w:rsidRDefault="00E53A44" w:rsidP="00E52ACC">
      <w:pPr>
        <w:pStyle w:val="PKTpunkt"/>
      </w:pPr>
      <w:r>
        <w:t>1</w:t>
      </w:r>
      <w:r w:rsidR="00916FEB">
        <w:t>0</w:t>
      </w:r>
      <w:r w:rsidR="00F81663" w:rsidRPr="00846D34">
        <w:t>)</w:t>
      </w:r>
      <w:r w:rsidR="00C34C45" w:rsidRPr="00846D34">
        <w:tab/>
      </w:r>
      <w:r w:rsidR="00E02FAD" w:rsidRPr="00E02FAD">
        <w:t xml:space="preserve">wykaz posiadanych </w:t>
      </w:r>
      <w:r w:rsidR="00465CD1">
        <w:t xml:space="preserve">maszyn i </w:t>
      </w:r>
      <w:r w:rsidR="00E02FAD" w:rsidRPr="00E02FAD">
        <w:t>urządzeń</w:t>
      </w:r>
      <w:r w:rsidR="00E02FAD">
        <w:t>,</w:t>
      </w:r>
      <w:r w:rsidR="00E02FAD" w:rsidRPr="00E02FAD">
        <w:t xml:space="preserve"> wyposażenia technicznego i socjalnego zapewniającego prowadzenie prac i zabezpiecz</w:t>
      </w:r>
      <w:r w:rsidR="00392721">
        <w:t>e</w:t>
      </w:r>
      <w:r w:rsidR="00E02FAD" w:rsidRPr="00E02FAD">
        <w:t>ni</w:t>
      </w:r>
      <w:r w:rsidR="00392721">
        <w:t>e</w:t>
      </w:r>
      <w:r w:rsidR="00E02FAD" w:rsidRPr="00E02FAD">
        <w:t xml:space="preserve"> </w:t>
      </w:r>
      <w:r w:rsidR="00E07609">
        <w:t xml:space="preserve">osób narażonych na działanie azbestu </w:t>
      </w:r>
      <w:r w:rsidR="00E02FAD" w:rsidRPr="00E02FAD">
        <w:t>oraz środowiska</w:t>
      </w:r>
      <w:r w:rsidR="00417E46">
        <w:t>;</w:t>
      </w:r>
    </w:p>
    <w:p w14:paraId="25A72C87" w14:textId="3EEF4500" w:rsidR="00431129" w:rsidRDefault="00431129" w:rsidP="00E52ACC">
      <w:pPr>
        <w:pStyle w:val="PKTpunkt"/>
      </w:pPr>
      <w:r>
        <w:t>1</w:t>
      </w:r>
      <w:r w:rsidR="00916FEB">
        <w:t>1</w:t>
      </w:r>
      <w:r>
        <w:t>)</w:t>
      </w:r>
      <w:r w:rsidRPr="00431129">
        <w:t xml:space="preserve"> </w:t>
      </w:r>
      <w:r w:rsidRPr="00846D34">
        <w:tab/>
      </w:r>
      <w:r>
        <w:t>rodzaj i masę odpadów zawierających azbest przewidzianych do wytworzenia;</w:t>
      </w:r>
    </w:p>
    <w:p w14:paraId="58A72971" w14:textId="7C36DFE5" w:rsidR="00F81663" w:rsidRDefault="00417E46" w:rsidP="00E52ACC">
      <w:pPr>
        <w:pStyle w:val="PKTpunkt"/>
      </w:pPr>
      <w:r>
        <w:t>1</w:t>
      </w:r>
      <w:r w:rsidR="00916FEB">
        <w:t>2</w:t>
      </w:r>
      <w:r>
        <w:t>)</w:t>
      </w:r>
      <w:r w:rsidR="00431129" w:rsidRPr="00431129">
        <w:t xml:space="preserve"> </w:t>
      </w:r>
      <w:r w:rsidR="00431129" w:rsidRPr="00846D34">
        <w:tab/>
      </w:r>
      <w:r w:rsidR="00431129">
        <w:t xml:space="preserve">wskazanie </w:t>
      </w:r>
      <w:r w:rsidR="00333A5C">
        <w:t xml:space="preserve">przewidywanego </w:t>
      </w:r>
      <w:r w:rsidR="00F340DB">
        <w:t xml:space="preserve">terminu wywozu odpadów zawierających azbest przewidzianych do </w:t>
      </w:r>
      <w:r w:rsidR="00333A5C">
        <w:t>składowania</w:t>
      </w:r>
      <w:r w:rsidR="00F340DB">
        <w:t xml:space="preserve"> i </w:t>
      </w:r>
      <w:r w:rsidR="00431129">
        <w:t xml:space="preserve">miejsca unieszkodliwiania </w:t>
      </w:r>
      <w:r w:rsidR="00F340DB">
        <w:t xml:space="preserve">tych </w:t>
      </w:r>
      <w:r w:rsidR="00431129">
        <w:t>odpadów</w:t>
      </w:r>
      <w:r w:rsidR="00E02FAD">
        <w:t>;</w:t>
      </w:r>
    </w:p>
    <w:p w14:paraId="102649B6" w14:textId="2E90D2EA" w:rsidR="00112554" w:rsidRDefault="00E02FAD" w:rsidP="00E52ACC">
      <w:pPr>
        <w:pStyle w:val="PKTpunkt"/>
      </w:pPr>
      <w:r>
        <w:t>1</w:t>
      </w:r>
      <w:r w:rsidR="00916FEB">
        <w:t>3</w:t>
      </w:r>
      <w:r>
        <w:t>)</w:t>
      </w:r>
      <w:r>
        <w:tab/>
      </w:r>
      <w:r w:rsidR="00112554" w:rsidRPr="00112554">
        <w:t>określenie środków podjętych w celu ograniczenia narażenia na działanie azbestu</w:t>
      </w:r>
      <w:r w:rsidR="00112554">
        <w:t>;</w:t>
      </w:r>
    </w:p>
    <w:p w14:paraId="75732B03" w14:textId="45366463" w:rsidR="00E02FAD" w:rsidRPr="00112554" w:rsidRDefault="00112554" w:rsidP="00112554">
      <w:pPr>
        <w:pStyle w:val="PKTpunkt"/>
      </w:pPr>
      <w:r w:rsidRPr="00112554">
        <w:t xml:space="preserve">14) </w:t>
      </w:r>
      <w:r w:rsidRPr="00112554">
        <w:tab/>
        <w:t>obowiązanie wykonawcy prac do przedłożenia nowego zgłoszenia w przypadku zmiany narażenia na działanie azbestu mającej wpływ na warunki pracy</w:t>
      </w:r>
      <w:r w:rsidR="002A0D74">
        <w:t>.</w:t>
      </w:r>
    </w:p>
    <w:p w14:paraId="1FEDAAE5" w14:textId="1E5EEB44" w:rsidR="00947244" w:rsidRPr="00846D34" w:rsidRDefault="002C454F" w:rsidP="00947244">
      <w:pPr>
        <w:pStyle w:val="USTustnpkodeksu"/>
      </w:pPr>
      <w:r>
        <w:t>5</w:t>
      </w:r>
      <w:r w:rsidR="00A1386C" w:rsidRPr="00846D34">
        <w:t xml:space="preserve">. </w:t>
      </w:r>
      <w:r w:rsidR="00947244" w:rsidRPr="00846D34">
        <w:t xml:space="preserve">Wykonawca prac do zgłoszenia załącza plan, o którym mowa w art. </w:t>
      </w:r>
      <w:r w:rsidR="003D13D6">
        <w:t>19</w:t>
      </w:r>
      <w:r w:rsidR="009F1E23">
        <w:t xml:space="preserve"> </w:t>
      </w:r>
      <w:r w:rsidR="00947244" w:rsidRPr="00846D34">
        <w:t>ust.</w:t>
      </w:r>
      <w:r w:rsidR="00461604">
        <w:t xml:space="preserve"> </w:t>
      </w:r>
      <w:r w:rsidR="00947244" w:rsidRPr="00846D34">
        <w:t>1.</w:t>
      </w:r>
    </w:p>
    <w:p w14:paraId="30A9B2AB" w14:textId="46A5B3CF" w:rsidR="00556E81" w:rsidRDefault="002C454F" w:rsidP="00556E81">
      <w:pPr>
        <w:pStyle w:val="USTustnpkodeksu"/>
      </w:pPr>
      <w:r>
        <w:t>6</w:t>
      </w:r>
      <w:r w:rsidR="00947244" w:rsidRPr="00556E81">
        <w:t xml:space="preserve">. </w:t>
      </w:r>
      <w:r w:rsidR="00556E81" w:rsidRPr="00556E81">
        <w:t>Wykonawca prac najpóźniej 24 godzin</w:t>
      </w:r>
      <w:r w:rsidR="003345AF">
        <w:t>y</w:t>
      </w:r>
      <w:r w:rsidR="00556E81" w:rsidRPr="00556E81">
        <w:t xml:space="preserve"> przed faktycznym</w:t>
      </w:r>
      <w:r w:rsidR="008969D2">
        <w:t xml:space="preserve"> rozpoczęciem </w:t>
      </w:r>
      <w:r w:rsidR="00556E81" w:rsidRPr="00556E81">
        <w:t>prac,</w:t>
      </w:r>
      <w:r w:rsidR="00556E81">
        <w:t xml:space="preserve"> </w:t>
      </w:r>
      <w:r w:rsidR="00556E81" w:rsidRPr="00556E81">
        <w:t>o których mowa w ust. 1</w:t>
      </w:r>
      <w:r w:rsidR="00556E81">
        <w:t xml:space="preserve"> </w:t>
      </w:r>
      <w:r w:rsidR="00DA6090">
        <w:t xml:space="preserve">albo </w:t>
      </w:r>
      <w:r w:rsidR="00E81217">
        <w:t xml:space="preserve">ust. </w:t>
      </w:r>
      <w:r w:rsidR="00556E81">
        <w:t>2</w:t>
      </w:r>
      <w:r w:rsidR="00556E81" w:rsidRPr="00556E81">
        <w:t>, na każdym obiekcie, urządzeniu lub instalacji przekazuje odrębnie</w:t>
      </w:r>
      <w:r w:rsidR="00556E81">
        <w:t xml:space="preserve"> podmiotom, o który</w:t>
      </w:r>
      <w:r w:rsidR="003345AF">
        <w:t>ch</w:t>
      </w:r>
      <w:r w:rsidR="00556E81">
        <w:t xml:space="preserve"> mowa odpowiednio w ust. 1 </w:t>
      </w:r>
      <w:r w:rsidR="00DA6090">
        <w:t xml:space="preserve">albo </w:t>
      </w:r>
      <w:r w:rsidR="008C0E18">
        <w:t xml:space="preserve">ust. </w:t>
      </w:r>
      <w:r w:rsidR="00556E81">
        <w:t xml:space="preserve">2, </w:t>
      </w:r>
      <w:r w:rsidR="00556E81" w:rsidRPr="00556E81">
        <w:t>informację o dacie i godzinie rozpoczęcia</w:t>
      </w:r>
      <w:r w:rsidR="00877E91">
        <w:t xml:space="preserve"> i </w:t>
      </w:r>
      <w:r w:rsidR="00E45212">
        <w:t xml:space="preserve">przewidywanego </w:t>
      </w:r>
      <w:r w:rsidR="00877E91">
        <w:t>zakończenia</w:t>
      </w:r>
      <w:r w:rsidR="00556E81" w:rsidRPr="00556E81">
        <w:t xml:space="preserve"> wykonywania tych prac</w:t>
      </w:r>
      <w:r>
        <w:t>.</w:t>
      </w:r>
    </w:p>
    <w:p w14:paraId="7BC1DAAB" w14:textId="5C9079DA" w:rsidR="00A1386C" w:rsidRPr="00846D34" w:rsidRDefault="002C454F" w:rsidP="002C454F">
      <w:pPr>
        <w:pStyle w:val="USTustnpkodeksu"/>
      </w:pPr>
      <w:r>
        <w:t xml:space="preserve">7. </w:t>
      </w:r>
      <w:r w:rsidR="00414ECD" w:rsidRPr="00846D34">
        <w:t xml:space="preserve">Wykonawca prac </w:t>
      </w:r>
      <w:r>
        <w:t xml:space="preserve">niezwłocznie </w:t>
      </w:r>
      <w:r w:rsidR="00414ECD" w:rsidRPr="00846D34">
        <w:t xml:space="preserve">ponownie </w:t>
      </w:r>
      <w:r w:rsidR="00B10593">
        <w:t xml:space="preserve">składa </w:t>
      </w:r>
      <w:r w:rsidR="001F0A2F">
        <w:t>zgłoszenie</w:t>
      </w:r>
      <w:r w:rsidR="00B10593">
        <w:t xml:space="preserve"> o </w:t>
      </w:r>
      <w:r w:rsidR="00414ECD" w:rsidRPr="00846D34">
        <w:t>zamiar</w:t>
      </w:r>
      <w:r w:rsidR="00B10593">
        <w:t>ze</w:t>
      </w:r>
      <w:r w:rsidR="00414ECD" w:rsidRPr="00846D34">
        <w:t xml:space="preserve"> </w:t>
      </w:r>
      <w:r w:rsidR="00112A87">
        <w:t xml:space="preserve">rozpoczęcia </w:t>
      </w:r>
      <w:r w:rsidR="00414ECD" w:rsidRPr="00846D34">
        <w:t>prac, o</w:t>
      </w:r>
      <w:r w:rsidR="00532FDB" w:rsidRPr="00846D34">
        <w:t> </w:t>
      </w:r>
      <w:r w:rsidR="00414ECD" w:rsidRPr="00846D34">
        <w:t>których mowa w ust. 1</w:t>
      </w:r>
      <w:r>
        <w:t xml:space="preserve"> </w:t>
      </w:r>
      <w:r w:rsidR="00ED0863">
        <w:t xml:space="preserve">i </w:t>
      </w:r>
      <w:r>
        <w:t>2</w:t>
      </w:r>
      <w:r w:rsidR="00414ECD" w:rsidRPr="00846D34">
        <w:t>, w</w:t>
      </w:r>
      <w:r w:rsidR="00A1386C" w:rsidRPr="00846D34">
        <w:t xml:space="preserve"> przypadku zmian</w:t>
      </w:r>
      <w:r w:rsidR="00414ECD" w:rsidRPr="00846D34">
        <w:t>y</w:t>
      </w:r>
      <w:r w:rsidR="00A1386C" w:rsidRPr="00846D34">
        <w:t xml:space="preserve"> </w:t>
      </w:r>
      <w:r w:rsidR="00414ECD" w:rsidRPr="00846D34">
        <w:t xml:space="preserve">informacji, o których mowa w ust. </w:t>
      </w:r>
      <w:r>
        <w:t>4</w:t>
      </w:r>
      <w:r w:rsidR="003E27D8" w:rsidRPr="00846D34">
        <w:t xml:space="preserve"> lub art.</w:t>
      </w:r>
      <w:r w:rsidR="00564175">
        <w:t> </w:t>
      </w:r>
      <w:r w:rsidR="003D13D6">
        <w:t>19</w:t>
      </w:r>
      <w:r w:rsidR="003E27D8" w:rsidRPr="00846D34">
        <w:t xml:space="preserve"> ust. 1</w:t>
      </w:r>
      <w:r w:rsidR="00A1386C" w:rsidRPr="00846D34">
        <w:t>.</w:t>
      </w:r>
      <w:r w:rsidR="003738A8">
        <w:t xml:space="preserve"> </w:t>
      </w:r>
    </w:p>
    <w:p w14:paraId="0A3F9F2C" w14:textId="638BEC14" w:rsidR="00EA7E2D" w:rsidRDefault="002C454F" w:rsidP="00EA7E2D">
      <w:pPr>
        <w:pStyle w:val="USTustnpkodeksu"/>
      </w:pPr>
      <w:r>
        <w:t>8</w:t>
      </w:r>
      <w:r w:rsidR="007E3EF8" w:rsidRPr="00846D34">
        <w:t>. Wykonawca prac powiad</w:t>
      </w:r>
      <w:r w:rsidR="001C4DA3" w:rsidRPr="00846D34">
        <w:t>amia</w:t>
      </w:r>
      <w:r w:rsidR="007E3EF8" w:rsidRPr="00846D34">
        <w:t xml:space="preserve"> </w:t>
      </w:r>
      <w:r w:rsidR="001F0A2F">
        <w:t xml:space="preserve">osoby narażone na działanie azbestu </w:t>
      </w:r>
      <w:r w:rsidR="0079469B">
        <w:t>lub ich przedstawicieli</w:t>
      </w:r>
      <w:r w:rsidR="007E3EF8" w:rsidRPr="00846D34">
        <w:t xml:space="preserve"> o </w:t>
      </w:r>
      <w:r w:rsidR="001C4DA3" w:rsidRPr="00846D34">
        <w:t xml:space="preserve">dokonanym </w:t>
      </w:r>
      <w:r w:rsidR="007E3EF8" w:rsidRPr="00846D34">
        <w:t>zgłoszeniu i udostępni</w:t>
      </w:r>
      <w:r w:rsidR="001C4DA3" w:rsidRPr="00846D34">
        <w:t>a</w:t>
      </w:r>
      <w:r w:rsidR="007E3EF8" w:rsidRPr="00846D34">
        <w:t xml:space="preserve"> </w:t>
      </w:r>
      <w:r w:rsidR="001C4DA3" w:rsidRPr="00846D34">
        <w:t xml:space="preserve">je </w:t>
      </w:r>
      <w:r w:rsidR="007E3EF8" w:rsidRPr="00846D34">
        <w:t>do zapoznania się</w:t>
      </w:r>
      <w:r w:rsidR="0065252D">
        <w:t xml:space="preserve"> na </w:t>
      </w:r>
      <w:r w:rsidR="0079469B">
        <w:t xml:space="preserve">ich </w:t>
      </w:r>
      <w:r w:rsidR="0065252D">
        <w:t>wniosek</w:t>
      </w:r>
      <w:r w:rsidR="007E3EF8" w:rsidRPr="00846D34">
        <w:t>.</w:t>
      </w:r>
    </w:p>
    <w:p w14:paraId="23BA7C00" w14:textId="55998D8A" w:rsidR="001F0A2F" w:rsidRDefault="002C454F" w:rsidP="002D0D3B">
      <w:pPr>
        <w:pStyle w:val="USTustnpkodeksu"/>
      </w:pPr>
      <w:r>
        <w:t>9</w:t>
      </w:r>
      <w:r w:rsidR="002D0D3B">
        <w:t xml:space="preserve">. </w:t>
      </w:r>
      <w:r w:rsidR="001F0A2F">
        <w:t>I</w:t>
      </w:r>
      <w:r w:rsidR="002D0D3B" w:rsidRPr="002D0D3B">
        <w:t xml:space="preserve">nformacje, o których mowa w ust. </w:t>
      </w:r>
      <w:r w:rsidR="003E041A">
        <w:t>4</w:t>
      </w:r>
      <w:r w:rsidR="002D0D3B" w:rsidRPr="002D0D3B">
        <w:t xml:space="preserve"> pkt </w:t>
      </w:r>
      <w:r w:rsidR="008665DE">
        <w:t>8</w:t>
      </w:r>
      <w:r w:rsidR="002D0D3B">
        <w:t xml:space="preserve"> w połączeniu z informacjami</w:t>
      </w:r>
      <w:r w:rsidR="000B22C5">
        <w:t>,</w:t>
      </w:r>
      <w:r w:rsidR="002D0D3B">
        <w:t xml:space="preserve"> o których mowa w ust. </w:t>
      </w:r>
      <w:r w:rsidR="003E041A">
        <w:t>4</w:t>
      </w:r>
      <w:r w:rsidR="002D0D3B">
        <w:t xml:space="preserve"> pkt 1</w:t>
      </w:r>
      <w:r w:rsidR="00392721">
        <w:t>, 2</w:t>
      </w:r>
      <w:r w:rsidR="002D0D3B">
        <w:t xml:space="preserve"> i </w:t>
      </w:r>
      <w:r w:rsidR="0005265B">
        <w:t>7</w:t>
      </w:r>
      <w:r w:rsidR="002D0D3B" w:rsidRPr="002D0D3B">
        <w:t>, w sposób gwarantujący zachowanie</w:t>
      </w:r>
      <w:r w:rsidR="00EB7853">
        <w:t xml:space="preserve"> ich</w:t>
      </w:r>
      <w:r w:rsidR="002D0D3B" w:rsidRPr="002D0D3B">
        <w:t xml:space="preserve"> poufności, integralności, kompletności oraz dostępności, w</w:t>
      </w:r>
      <w:r w:rsidR="00B75249">
        <w:t> </w:t>
      </w:r>
      <w:r w:rsidR="002D0D3B" w:rsidRPr="002D0D3B">
        <w:t xml:space="preserve">warunkach niegrożących uszkodzeniem lub zniszczeniem </w:t>
      </w:r>
      <w:r w:rsidR="001F0A2F">
        <w:t xml:space="preserve">są przechowywane </w:t>
      </w:r>
      <w:r w:rsidR="002D0D3B" w:rsidRPr="002D0D3B">
        <w:t>przez</w:t>
      </w:r>
      <w:r w:rsidR="001F0A2F">
        <w:t>:</w:t>
      </w:r>
    </w:p>
    <w:p w14:paraId="7AB7F167" w14:textId="44C8550A" w:rsidR="001F0A2F" w:rsidRDefault="001F0A2F" w:rsidP="001F0A2F">
      <w:pPr>
        <w:pStyle w:val="PKTpunkt"/>
      </w:pPr>
      <w:r>
        <w:t xml:space="preserve">1) </w:t>
      </w:r>
      <w:r>
        <w:tab/>
      </w:r>
      <w:r w:rsidRPr="001F0A2F">
        <w:t>właściwego okręgowego inspektora pracy</w:t>
      </w:r>
      <w:r w:rsidR="00183471">
        <w:t xml:space="preserve"> oraz </w:t>
      </w:r>
      <w:r w:rsidRPr="001F0A2F">
        <w:t>właściw</w:t>
      </w:r>
      <w:r>
        <w:t>y</w:t>
      </w:r>
      <w:r w:rsidRPr="001F0A2F">
        <w:t xml:space="preserve"> organ nadzoru budowlanego przez</w:t>
      </w:r>
      <w:r>
        <w:t xml:space="preserve"> </w:t>
      </w:r>
      <w:r w:rsidRPr="001F0A2F">
        <w:t xml:space="preserve">okres </w:t>
      </w:r>
      <w:r w:rsidR="00AC17CA">
        <w:t>3</w:t>
      </w:r>
      <w:r w:rsidRPr="001F0A2F">
        <w:t xml:space="preserve"> lat,</w:t>
      </w:r>
    </w:p>
    <w:p w14:paraId="46AD6907" w14:textId="6731BBCF" w:rsidR="001F0A2F" w:rsidRDefault="001F0A2F" w:rsidP="00C16262">
      <w:pPr>
        <w:pStyle w:val="PKTpunkt"/>
      </w:pPr>
      <w:r>
        <w:lastRenderedPageBreak/>
        <w:t>2)</w:t>
      </w:r>
      <w:r>
        <w:tab/>
      </w:r>
      <w:r w:rsidRPr="001F0A2F">
        <w:t>właściwego państwowego powiatowego inspektora sanitarnego</w:t>
      </w:r>
      <w:r w:rsidR="003B6B31">
        <w:t xml:space="preserve">, </w:t>
      </w:r>
      <w:r w:rsidRPr="001F0A2F">
        <w:t>właściwego</w:t>
      </w:r>
      <w:r>
        <w:t xml:space="preserve"> </w:t>
      </w:r>
      <w:r w:rsidRPr="001F0A2F">
        <w:t>państwowego granicznego inspektora sanitarnego</w:t>
      </w:r>
      <w:r w:rsidR="00D463A1" w:rsidRPr="00D463A1">
        <w:t xml:space="preserve"> </w:t>
      </w:r>
      <w:r w:rsidR="00D463A1">
        <w:t xml:space="preserve">oraz </w:t>
      </w:r>
      <w:r w:rsidR="00D463A1" w:rsidRPr="009F1E23">
        <w:t>komendanta właściwego terytorialnie wojskowego ośrodka medycyny prewencyjnej</w:t>
      </w:r>
      <w:r w:rsidRPr="001F0A2F">
        <w:t xml:space="preserve"> przez okres 40 lat</w:t>
      </w:r>
    </w:p>
    <w:p w14:paraId="48197B7E" w14:textId="052FE539" w:rsidR="002D0D3B" w:rsidRPr="002D0D3B" w:rsidRDefault="001F0A2F" w:rsidP="00C16262">
      <w:pPr>
        <w:pStyle w:val="CZWSPPKTczwsplnapunktw"/>
      </w:pPr>
      <w:r w:rsidRPr="005556DC">
        <w:t>–</w:t>
      </w:r>
      <w:r>
        <w:t xml:space="preserve"> </w:t>
      </w:r>
      <w:r w:rsidR="002D0D3B" w:rsidRPr="002D0D3B">
        <w:t xml:space="preserve">licząc od końca roku kalendarzowego, w którym został zgłoszony zamiar </w:t>
      </w:r>
      <w:r w:rsidR="004500CC">
        <w:t xml:space="preserve">rozpoczęcia </w:t>
      </w:r>
      <w:r w:rsidR="002D0D3B" w:rsidRPr="002D0D3B">
        <w:t>prac polegających na usu</w:t>
      </w:r>
      <w:r w:rsidR="00477743">
        <w:t xml:space="preserve">waniu </w:t>
      </w:r>
      <w:r w:rsidR="002D0D3B" w:rsidRPr="002D0D3B">
        <w:t>lub zabezpiecz</w:t>
      </w:r>
      <w:r w:rsidR="00392721">
        <w:t>a</w:t>
      </w:r>
      <w:r w:rsidR="002D0D3B" w:rsidRPr="002D0D3B">
        <w:t xml:space="preserve">niu wyrobów zawierających azbest. </w:t>
      </w:r>
    </w:p>
    <w:p w14:paraId="1A86A3AF" w14:textId="1A31ECBA" w:rsidR="00CB1543" w:rsidRPr="00CB1543" w:rsidRDefault="006B1F0E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0B22C5">
        <w:rPr>
          <w:rStyle w:val="Ppogrubienie"/>
        </w:rPr>
        <w:t>2</w:t>
      </w:r>
      <w:r w:rsidR="00EB4A1E">
        <w:rPr>
          <w:rStyle w:val="Ppogrubienie"/>
        </w:rPr>
        <w:t>1</w:t>
      </w:r>
      <w:r w:rsidRPr="005954E9">
        <w:rPr>
          <w:rStyle w:val="Ppogrubienie"/>
        </w:rPr>
        <w:t>.</w:t>
      </w:r>
      <w:r w:rsidRPr="00846D34">
        <w:t xml:space="preserve"> </w:t>
      </w:r>
      <w:r w:rsidR="00D92A35" w:rsidRPr="00846D34">
        <w:t>Wykonawca prac zapewnia</w:t>
      </w:r>
      <w:r w:rsidR="00CB1543" w:rsidRPr="00CB1543">
        <w:t xml:space="preserve"> przy pracach polegających na usuwaniu lub zabezpieczaniu wyrobów zawierających azbest:</w:t>
      </w:r>
    </w:p>
    <w:p w14:paraId="36F21CA7" w14:textId="2F827EB0" w:rsidR="00CB1543" w:rsidRDefault="00CB1543" w:rsidP="00CB1543">
      <w:pPr>
        <w:pStyle w:val="PKTpunkt"/>
      </w:pPr>
      <w:r w:rsidRPr="00CB1543">
        <w:t>1)</w:t>
      </w:r>
      <w:r w:rsidRPr="00CB1543">
        <w:tab/>
      </w:r>
      <w:bookmarkStart w:id="81" w:name="_Hlk110935408"/>
      <w:r w:rsidRPr="00CB1543">
        <w:t xml:space="preserve">stały nadzór </w:t>
      </w:r>
      <w:r w:rsidR="00A20C03">
        <w:t xml:space="preserve">nad </w:t>
      </w:r>
      <w:r w:rsidRPr="00CB1543">
        <w:t>prawidłowości</w:t>
      </w:r>
      <w:r w:rsidR="00A20C03">
        <w:t xml:space="preserve">ą </w:t>
      </w:r>
      <w:r>
        <w:t>wykonywania prac</w:t>
      </w:r>
      <w:bookmarkEnd w:id="81"/>
      <w:r>
        <w:t>;</w:t>
      </w:r>
    </w:p>
    <w:p w14:paraId="3A423E47" w14:textId="5AEA5EB5" w:rsidR="00CB1543" w:rsidRPr="00CB1543" w:rsidRDefault="00CB1543" w:rsidP="00CB1543">
      <w:pPr>
        <w:pStyle w:val="PKTpunkt"/>
      </w:pPr>
      <w:r>
        <w:t>2)</w:t>
      </w:r>
      <w:r>
        <w:tab/>
      </w:r>
      <w:r w:rsidR="0057231B">
        <w:t xml:space="preserve">ograniczenie do niezbędnego minimum </w:t>
      </w:r>
      <w:r w:rsidRPr="00CB1543">
        <w:t>liczb</w:t>
      </w:r>
      <w:r w:rsidR="0057231B">
        <w:t>y</w:t>
      </w:r>
      <w:r w:rsidRPr="00CB1543">
        <w:t xml:space="preserve"> </w:t>
      </w:r>
      <w:r w:rsidR="00A20C03">
        <w:t>osób narażonych na działanie azbestu</w:t>
      </w:r>
      <w:r w:rsidR="00A20C03" w:rsidRPr="00CB1543">
        <w:t xml:space="preserve"> </w:t>
      </w:r>
      <w:r w:rsidRPr="00CB1543">
        <w:t>oraz czas</w:t>
      </w:r>
      <w:r w:rsidR="0057231B">
        <w:t>u</w:t>
      </w:r>
      <w:r w:rsidRPr="00CB1543">
        <w:t xml:space="preserve"> trwania narażenia na działanie azbestu;</w:t>
      </w:r>
    </w:p>
    <w:p w14:paraId="1A5BEB22" w14:textId="6C292C2C" w:rsidR="00CB1543" w:rsidRPr="00CB1543" w:rsidRDefault="00CB1543" w:rsidP="00300F9D">
      <w:pPr>
        <w:pStyle w:val="PKTpunkt"/>
      </w:pPr>
      <w:r>
        <w:t>3</w:t>
      </w:r>
      <w:r w:rsidRPr="00CB1543">
        <w:t>)</w:t>
      </w:r>
      <w:r w:rsidRPr="00CB1543">
        <w:tab/>
      </w:r>
      <w:r w:rsidR="0057231B">
        <w:t xml:space="preserve">stosowanie </w:t>
      </w:r>
      <w:r w:rsidRPr="00CB1543">
        <w:t>maszyn, urządze</w:t>
      </w:r>
      <w:r w:rsidR="0057231B">
        <w:t>ń</w:t>
      </w:r>
      <w:r w:rsidRPr="00CB1543">
        <w:t xml:space="preserve"> i metod pracy elimin</w:t>
      </w:r>
      <w:r w:rsidR="0057231B">
        <w:t>ujących</w:t>
      </w:r>
      <w:r w:rsidRPr="00CB1543">
        <w:t xml:space="preserve"> lub ogranicza</w:t>
      </w:r>
      <w:r w:rsidR="0057231B">
        <w:t>jących</w:t>
      </w:r>
      <w:r w:rsidRPr="00CB1543">
        <w:t xml:space="preserve"> do minimum emisję azbestu;</w:t>
      </w:r>
    </w:p>
    <w:p w14:paraId="42B08F5E" w14:textId="748DB737" w:rsidR="00CB1543" w:rsidRDefault="00CB1543" w:rsidP="00C97BA6">
      <w:pPr>
        <w:pStyle w:val="PKTpunkt"/>
      </w:pPr>
      <w:r>
        <w:t>4</w:t>
      </w:r>
      <w:r w:rsidRPr="00CB1543">
        <w:t>)</w:t>
      </w:r>
      <w:r w:rsidRPr="00CB1543">
        <w:tab/>
        <w:t>stosowan</w:t>
      </w:r>
      <w:r w:rsidR="0057231B">
        <w:t>ie</w:t>
      </w:r>
      <w:r w:rsidRPr="00CB1543">
        <w:t xml:space="preserve"> odpowiedni</w:t>
      </w:r>
      <w:r w:rsidR="0057231B">
        <w:t>ch</w:t>
      </w:r>
      <w:r w:rsidRPr="00CB1543">
        <w:t xml:space="preserve"> do rodzaju i poziomu narażenia na działanie azbestu </w:t>
      </w:r>
      <w:bookmarkStart w:id="82" w:name="_Hlk110935506"/>
      <w:r w:rsidRPr="00CB1543">
        <w:t>odzież</w:t>
      </w:r>
      <w:r w:rsidR="0057231B">
        <w:t>y</w:t>
      </w:r>
      <w:r w:rsidRPr="00CB1543">
        <w:t xml:space="preserve"> i obuwi</w:t>
      </w:r>
      <w:r w:rsidR="0057231B">
        <w:t>a</w:t>
      </w:r>
      <w:r w:rsidRPr="00CB1543">
        <w:t xml:space="preserve"> robocze</w:t>
      </w:r>
      <w:r w:rsidR="0057231B">
        <w:t>go</w:t>
      </w:r>
      <w:r w:rsidRPr="00CB1543">
        <w:t xml:space="preserve"> oraz środk</w:t>
      </w:r>
      <w:r w:rsidR="0057231B">
        <w:t>ów</w:t>
      </w:r>
      <w:r w:rsidRPr="00CB1543">
        <w:t xml:space="preserve"> ochrony indywidualnej</w:t>
      </w:r>
      <w:bookmarkEnd w:id="82"/>
      <w:r w:rsidRPr="00CB1543">
        <w:t>, w tym odzież</w:t>
      </w:r>
      <w:r w:rsidR="0057231B">
        <w:t>y</w:t>
      </w:r>
      <w:r w:rsidRPr="00CB1543">
        <w:t xml:space="preserve"> ochronn</w:t>
      </w:r>
      <w:r w:rsidR="0057231B">
        <w:t>ej</w:t>
      </w:r>
      <w:r w:rsidRPr="00CB1543">
        <w:t xml:space="preserve"> i środk</w:t>
      </w:r>
      <w:r w:rsidR="0057231B">
        <w:t>ów</w:t>
      </w:r>
      <w:r w:rsidRPr="00CB1543">
        <w:t xml:space="preserve"> ochrony układu oddechowego.</w:t>
      </w:r>
    </w:p>
    <w:p w14:paraId="4EB20237" w14:textId="5D7F59F5" w:rsidR="00F83A33" w:rsidRDefault="006B1F0E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0B22C5">
        <w:rPr>
          <w:rStyle w:val="Ppogrubienie"/>
        </w:rPr>
        <w:t>2</w:t>
      </w:r>
      <w:r w:rsidR="00EB4A1E">
        <w:rPr>
          <w:rStyle w:val="Ppogrubienie"/>
        </w:rPr>
        <w:t>2</w:t>
      </w:r>
      <w:r w:rsidRPr="005954E9">
        <w:rPr>
          <w:rStyle w:val="Ppogrubienie"/>
        </w:rPr>
        <w:t>.</w:t>
      </w:r>
      <w:r w:rsidR="00226E78" w:rsidRPr="00846D34">
        <w:t xml:space="preserve"> </w:t>
      </w:r>
      <w:r w:rsidRPr="00846D34">
        <w:t xml:space="preserve">1. </w:t>
      </w:r>
      <w:r w:rsidR="005A7DE9" w:rsidRPr="00846D34">
        <w:t xml:space="preserve">Wykonawca </w:t>
      </w:r>
      <w:r w:rsidR="00941A86" w:rsidRPr="00846D34">
        <w:t xml:space="preserve">prac </w:t>
      </w:r>
      <w:r w:rsidR="00F83A33">
        <w:t>zapewnia:</w:t>
      </w:r>
    </w:p>
    <w:p w14:paraId="49BF4B8B" w14:textId="317F8700" w:rsidR="00740401" w:rsidRPr="00846D34" w:rsidRDefault="00F83A33" w:rsidP="00874B7E">
      <w:pPr>
        <w:pStyle w:val="PKTpunkt"/>
      </w:pPr>
      <w:r>
        <w:t>1)</w:t>
      </w:r>
      <w:r>
        <w:tab/>
        <w:t xml:space="preserve">wyposażenie </w:t>
      </w:r>
      <w:r w:rsidR="005A7DE9" w:rsidRPr="00846D34">
        <w:t>m</w:t>
      </w:r>
      <w:r w:rsidR="00740401" w:rsidRPr="00846D34">
        <w:t>aszyn i urządz</w:t>
      </w:r>
      <w:r>
        <w:t>eń</w:t>
      </w:r>
      <w:r w:rsidR="00740401" w:rsidRPr="00846D34">
        <w:t xml:space="preserve"> stosowan</w:t>
      </w:r>
      <w:r>
        <w:t>ych</w:t>
      </w:r>
      <w:r w:rsidR="00740401" w:rsidRPr="00846D34">
        <w:t xml:space="preserve"> przy pracach </w:t>
      </w:r>
      <w:r w:rsidR="00941A86" w:rsidRPr="00846D34">
        <w:t>polegających na</w:t>
      </w:r>
      <w:r w:rsidR="002350DE" w:rsidRPr="00846D34">
        <w:t xml:space="preserve"> usuwaniu</w:t>
      </w:r>
      <w:r w:rsidR="00740401" w:rsidRPr="00846D34">
        <w:t xml:space="preserve"> </w:t>
      </w:r>
      <w:r w:rsidR="002350DE" w:rsidRPr="00846D34">
        <w:t xml:space="preserve">lub </w:t>
      </w:r>
      <w:r w:rsidR="00740401" w:rsidRPr="00846D34">
        <w:t>zabezpieczani</w:t>
      </w:r>
      <w:r w:rsidR="00941A86" w:rsidRPr="00846D34">
        <w:t>u</w:t>
      </w:r>
      <w:r w:rsidR="00740401" w:rsidRPr="00846D34">
        <w:t xml:space="preserve"> wyrobów zawierających azbest </w:t>
      </w:r>
      <w:r w:rsidR="00564175">
        <w:t>w </w:t>
      </w:r>
      <w:r w:rsidR="00A20C03" w:rsidRPr="00846D34">
        <w:t>miejscow</w:t>
      </w:r>
      <w:r w:rsidR="00A20C03">
        <w:t>e wyciągi</w:t>
      </w:r>
      <w:r w:rsidR="00A20C03" w:rsidRPr="00846D34">
        <w:t xml:space="preserve"> zaopatrzon</w:t>
      </w:r>
      <w:r w:rsidR="00A20C03">
        <w:t>e</w:t>
      </w:r>
      <w:r w:rsidR="00A20C03" w:rsidRPr="00846D34">
        <w:t xml:space="preserve"> </w:t>
      </w:r>
      <w:r w:rsidR="00740401" w:rsidRPr="00846D34">
        <w:t>w wysoko efektywne filtry</w:t>
      </w:r>
      <w:r w:rsidR="00104437" w:rsidRPr="00846D34">
        <w:t xml:space="preserve"> włókninowe</w:t>
      </w:r>
      <w:r>
        <w:t>;</w:t>
      </w:r>
    </w:p>
    <w:p w14:paraId="4AC1FF05" w14:textId="1F5857CA" w:rsidR="00DD0C8D" w:rsidRPr="00846D34" w:rsidRDefault="006B1F0E" w:rsidP="00874B7E">
      <w:pPr>
        <w:pStyle w:val="PKTpunkt"/>
      </w:pPr>
      <w:r w:rsidRPr="00846D34">
        <w:t>2</w:t>
      </w:r>
      <w:r w:rsidR="00F83A33">
        <w:t>)</w:t>
      </w:r>
      <w:r w:rsidR="007C40B2">
        <w:tab/>
      </w:r>
      <w:r w:rsidR="00F83A33">
        <w:t xml:space="preserve">regularne </w:t>
      </w:r>
      <w:r w:rsidR="00F83A33" w:rsidRPr="00846D34">
        <w:t>przegląd</w:t>
      </w:r>
      <w:r w:rsidR="00F83A33">
        <w:t>y</w:t>
      </w:r>
      <w:r w:rsidR="00F83A33" w:rsidRPr="00846D34">
        <w:t>, regulacj</w:t>
      </w:r>
      <w:r w:rsidR="00F83A33">
        <w:t>ę</w:t>
      </w:r>
      <w:r w:rsidR="00F83A33" w:rsidRPr="00846D34">
        <w:t>, konserwacj</w:t>
      </w:r>
      <w:r w:rsidR="00F83A33">
        <w:t>ę</w:t>
      </w:r>
      <w:r w:rsidR="00F83A33" w:rsidRPr="00846D34">
        <w:t xml:space="preserve"> oraz</w:t>
      </w:r>
      <w:r w:rsidR="00F83A33">
        <w:t> </w:t>
      </w:r>
      <w:r w:rsidR="00F83A33" w:rsidRPr="00846D34">
        <w:t>napraw</w:t>
      </w:r>
      <w:r w:rsidR="00F83A33">
        <w:t>ę</w:t>
      </w:r>
      <w:r w:rsidR="00F83A33" w:rsidRPr="00846D34">
        <w:t xml:space="preserve"> </w:t>
      </w:r>
      <w:r w:rsidR="008B4F78" w:rsidRPr="00846D34">
        <w:t xml:space="preserve">maszyn i urządzeń stosowanych przy pracach </w:t>
      </w:r>
      <w:r w:rsidR="008B4F78">
        <w:t>polegających na </w:t>
      </w:r>
      <w:r w:rsidR="00392721" w:rsidRPr="00392721">
        <w:t xml:space="preserve">usuwaniu lub </w:t>
      </w:r>
      <w:r w:rsidR="008B4F78" w:rsidRPr="00846D34">
        <w:t>zabezpieczaniu wyrobów zawierających azbest</w:t>
      </w:r>
      <w:r w:rsidR="00740401" w:rsidRPr="00846D34">
        <w:t>.</w:t>
      </w:r>
    </w:p>
    <w:p w14:paraId="0F612F65" w14:textId="7B3D99D6" w:rsidR="00740401" w:rsidRPr="00846D34" w:rsidRDefault="007C40B2" w:rsidP="006B1F0E">
      <w:pPr>
        <w:pStyle w:val="USTustnpkodeksu"/>
      </w:pPr>
      <w:r>
        <w:t>2</w:t>
      </w:r>
      <w:r w:rsidR="00DD0C8D" w:rsidRPr="00846D34">
        <w:t xml:space="preserve">. </w:t>
      </w:r>
      <w:r w:rsidR="00740401" w:rsidRPr="00846D34">
        <w:t>Jeże</w:t>
      </w:r>
      <w:r w:rsidR="00DD0C8D" w:rsidRPr="00846D34">
        <w:t xml:space="preserve">li jest to możliwe, czynności, o których mowa w ust. </w:t>
      </w:r>
      <w:r>
        <w:t xml:space="preserve">1 pkt </w:t>
      </w:r>
      <w:r w:rsidR="00DD0C8D" w:rsidRPr="00846D34">
        <w:t>2,</w:t>
      </w:r>
      <w:r w:rsidR="00740401" w:rsidRPr="00846D34">
        <w:t xml:space="preserve"> należy wykonywać w</w:t>
      </w:r>
      <w:r w:rsidR="00532FDB" w:rsidRPr="00846D34">
        <w:t> </w:t>
      </w:r>
      <w:r w:rsidR="00740401" w:rsidRPr="00846D34">
        <w:t>strefie pracy tych maszyn i urządzeń.</w:t>
      </w:r>
    </w:p>
    <w:p w14:paraId="1E640199" w14:textId="2DA7CE2F" w:rsidR="00C60C77" w:rsidRPr="00846D34" w:rsidRDefault="007C40B2" w:rsidP="005954E9">
      <w:pPr>
        <w:pStyle w:val="USTustnpkodeksu"/>
        <w:keepNext/>
      </w:pPr>
      <w:r>
        <w:t>3</w:t>
      </w:r>
      <w:r w:rsidR="005A7DE9" w:rsidRPr="00846D34">
        <w:t>. Wykonawca prac zapewni</w:t>
      </w:r>
      <w:r w:rsidR="009552CC" w:rsidRPr="00846D34">
        <w:t>a</w:t>
      </w:r>
      <w:r w:rsidR="00CC2351">
        <w:t xml:space="preserve"> także</w:t>
      </w:r>
      <w:r w:rsidR="00C60C77" w:rsidRPr="00846D34">
        <w:t>:</w:t>
      </w:r>
    </w:p>
    <w:p w14:paraId="7D9DFE21" w14:textId="0A239CB1" w:rsidR="005A7DE9" w:rsidRPr="00846D34" w:rsidRDefault="00C60C77">
      <w:pPr>
        <w:pStyle w:val="PKTpunkt"/>
      </w:pPr>
      <w:r w:rsidRPr="00846D34">
        <w:t>1)</w:t>
      </w:r>
      <w:r w:rsidR="003A0756" w:rsidRPr="00846D34">
        <w:tab/>
      </w:r>
      <w:r w:rsidRPr="00846D34">
        <w:t>regularn</w:t>
      </w:r>
      <w:r w:rsidR="005A7DE9" w:rsidRPr="00846D34">
        <w:t>e usuwanie azbestu gromadzonego w elementach</w:t>
      </w:r>
      <w:r w:rsidR="004653DE" w:rsidRPr="00846D34">
        <w:t xml:space="preserve"> filtracyjnych</w:t>
      </w:r>
      <w:r w:rsidR="005A7DE9" w:rsidRPr="00846D34">
        <w:t xml:space="preserve"> maszyn i</w:t>
      </w:r>
      <w:r w:rsidR="00532FDB" w:rsidRPr="00846D34">
        <w:t> </w:t>
      </w:r>
      <w:r w:rsidR="005A7DE9" w:rsidRPr="00846D34">
        <w:t xml:space="preserve">urządzeń, z zachowaniem niezbędnych środków ostrożności, z odpowiednio dobranymi środkami ochrony indywidualnej zapewniającymi skuteczną ochronę </w:t>
      </w:r>
      <w:r w:rsidR="00C53D45">
        <w:t>osoby narażonej na działanie azbestu</w:t>
      </w:r>
      <w:r w:rsidRPr="00846D34">
        <w:t>;</w:t>
      </w:r>
    </w:p>
    <w:p w14:paraId="312B36FE" w14:textId="45EF06B2" w:rsidR="005A7DE9" w:rsidRPr="00846D34" w:rsidRDefault="00C60C77" w:rsidP="005A7DE9">
      <w:pPr>
        <w:pStyle w:val="PKTpunkt"/>
      </w:pPr>
      <w:r w:rsidRPr="00846D34">
        <w:t>2)</w:t>
      </w:r>
      <w:r w:rsidR="003A0756" w:rsidRPr="00846D34">
        <w:tab/>
      </w:r>
      <w:r w:rsidR="005A7DE9" w:rsidRPr="00846D34">
        <w:t>wymi</w:t>
      </w:r>
      <w:r w:rsidR="00CC2351">
        <w:t>anę</w:t>
      </w:r>
      <w:r w:rsidR="005A7DE9" w:rsidRPr="00846D34">
        <w:t xml:space="preserve"> </w:t>
      </w:r>
      <w:r w:rsidR="004653DE" w:rsidRPr="00846D34">
        <w:t>filtrów</w:t>
      </w:r>
      <w:r w:rsidR="005A7DE9" w:rsidRPr="00846D34">
        <w:t xml:space="preserve"> włókninowych </w:t>
      </w:r>
      <w:r w:rsidR="00104437" w:rsidRPr="00846D34">
        <w:t xml:space="preserve">z elementów filtracyjnych maszyn i urządzeń </w:t>
      </w:r>
      <w:r w:rsidR="00C53D45">
        <w:t xml:space="preserve">oraz miejscowych wyciągów, </w:t>
      </w:r>
      <w:r w:rsidR="005A7DE9" w:rsidRPr="00846D34">
        <w:t>zgodnie z</w:t>
      </w:r>
      <w:r w:rsidR="00013613">
        <w:t> </w:t>
      </w:r>
      <w:r w:rsidR="005A7DE9" w:rsidRPr="00846D34">
        <w:t>instrukcją użytkowania;</w:t>
      </w:r>
    </w:p>
    <w:p w14:paraId="61E9839D" w14:textId="29ADDFAE" w:rsidR="005A7DE9" w:rsidRPr="00846D34" w:rsidRDefault="00C60C77" w:rsidP="005A7DE9">
      <w:pPr>
        <w:pStyle w:val="PKTpunkt"/>
      </w:pPr>
      <w:r w:rsidRPr="00846D34">
        <w:lastRenderedPageBreak/>
        <w:t>3</w:t>
      </w:r>
      <w:r w:rsidR="005A7DE9" w:rsidRPr="00846D34">
        <w:t>)</w:t>
      </w:r>
      <w:r w:rsidR="003A0756" w:rsidRPr="00846D34">
        <w:tab/>
      </w:r>
      <w:r w:rsidRPr="00846D34">
        <w:t xml:space="preserve">pakowanie </w:t>
      </w:r>
      <w:r w:rsidR="005A7DE9" w:rsidRPr="00846D34">
        <w:t>z</w:t>
      </w:r>
      <w:r w:rsidRPr="00846D34">
        <w:t>użytych</w:t>
      </w:r>
      <w:r w:rsidR="005A7DE9" w:rsidRPr="00846D34">
        <w:t xml:space="preserve"> </w:t>
      </w:r>
      <w:r w:rsidR="00104437" w:rsidRPr="00846D34">
        <w:t>filtrów włókninowych z elementów filtracyjnych maszyn i</w:t>
      </w:r>
      <w:r w:rsidR="00532FDB" w:rsidRPr="00846D34">
        <w:t> </w:t>
      </w:r>
      <w:r w:rsidR="00104437" w:rsidRPr="00846D34">
        <w:t>urządzeń</w:t>
      </w:r>
      <w:r w:rsidR="00C53D45">
        <w:t xml:space="preserve"> oraz miejscowych wyciągów</w:t>
      </w:r>
      <w:r w:rsidR="00104437" w:rsidRPr="00846D34">
        <w:t xml:space="preserve"> </w:t>
      </w:r>
      <w:r w:rsidR="005A7DE9" w:rsidRPr="00846D34">
        <w:t>do szczelnych worków i postęp</w:t>
      </w:r>
      <w:r w:rsidRPr="00846D34">
        <w:t xml:space="preserve">owanie </w:t>
      </w:r>
      <w:r w:rsidR="005A7DE9" w:rsidRPr="00846D34">
        <w:t>z nimi, jak z odpadami zawierającymi azbest;</w:t>
      </w:r>
    </w:p>
    <w:p w14:paraId="566B19F7" w14:textId="77777777" w:rsidR="005A7DE9" w:rsidRPr="00846D34" w:rsidRDefault="00C60C77" w:rsidP="002F3347">
      <w:pPr>
        <w:pStyle w:val="PKTpunkt"/>
      </w:pPr>
      <w:r w:rsidRPr="00846D34">
        <w:t>4</w:t>
      </w:r>
      <w:r w:rsidR="005A7DE9" w:rsidRPr="00846D34">
        <w:t>)</w:t>
      </w:r>
      <w:r w:rsidR="003A0756" w:rsidRPr="00846D34">
        <w:tab/>
      </w:r>
      <w:r w:rsidRPr="00846D34">
        <w:t>używanie jednorazowych worków</w:t>
      </w:r>
      <w:r w:rsidR="005A7DE9" w:rsidRPr="00846D34">
        <w:t xml:space="preserve"> do gromadzenia az</w:t>
      </w:r>
      <w:r w:rsidRPr="00846D34">
        <w:t>bestu w urządzeniach odpylających</w:t>
      </w:r>
      <w:r w:rsidR="005A7DE9" w:rsidRPr="00846D34">
        <w:t>.</w:t>
      </w:r>
    </w:p>
    <w:p w14:paraId="6B42958A" w14:textId="4C4349A8" w:rsidR="00740401" w:rsidRPr="00846D34" w:rsidRDefault="006B1F0E" w:rsidP="006B1F0E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EB5C01" w:rsidRPr="005954E9">
        <w:rPr>
          <w:rStyle w:val="Ppogrubienie"/>
        </w:rPr>
        <w:t>2</w:t>
      </w:r>
      <w:r w:rsidR="00EB4A1E">
        <w:rPr>
          <w:rStyle w:val="Ppogrubienie"/>
        </w:rPr>
        <w:t>3</w:t>
      </w:r>
      <w:r w:rsidRPr="005954E9">
        <w:rPr>
          <w:rStyle w:val="Ppogrubienie"/>
        </w:rPr>
        <w:t>.</w:t>
      </w:r>
      <w:r w:rsidR="00030596" w:rsidRPr="00846D34">
        <w:t xml:space="preserve"> </w:t>
      </w:r>
      <w:r w:rsidRPr="00846D34">
        <w:t xml:space="preserve">1. </w:t>
      </w:r>
      <w:r w:rsidR="008C6E62" w:rsidRPr="00846D34">
        <w:t>Wykonawca prac</w:t>
      </w:r>
      <w:r w:rsidR="00740401" w:rsidRPr="00846D34">
        <w:t xml:space="preserve"> dostarcza </w:t>
      </w:r>
      <w:r w:rsidR="00C53D45">
        <w:t>osobom narażonym na działanie azbestu</w:t>
      </w:r>
      <w:r w:rsidR="00C53D45" w:rsidRPr="00846D34">
        <w:t xml:space="preserve"> </w:t>
      </w:r>
      <w:r w:rsidR="00740401" w:rsidRPr="00846D34">
        <w:t xml:space="preserve">odzież i obuwie robocze oraz </w:t>
      </w:r>
      <w:r w:rsidR="004D082C" w:rsidRPr="004D082C">
        <w:t>środki ochrony indywidualnej</w:t>
      </w:r>
      <w:r w:rsidR="004D082C">
        <w:t>, w tym</w:t>
      </w:r>
      <w:r w:rsidR="004D082C" w:rsidRPr="004D082C">
        <w:t xml:space="preserve"> </w:t>
      </w:r>
      <w:r w:rsidR="00740401" w:rsidRPr="00846D34">
        <w:t>odzież ochronną</w:t>
      </w:r>
      <w:r w:rsidR="004500CC">
        <w:t>,</w:t>
      </w:r>
      <w:r w:rsidR="00740401" w:rsidRPr="00846D34">
        <w:t xml:space="preserve"> </w:t>
      </w:r>
      <w:r w:rsidR="00564175">
        <w:t>właściwe do </w:t>
      </w:r>
      <w:r w:rsidR="00740401" w:rsidRPr="00846D34">
        <w:t>rodzaju i poziomu narażenia na działanie azbestu oraz zapobiegające odpowiednio stykaniu się ciała z azbest</w:t>
      </w:r>
      <w:r w:rsidR="007330EC" w:rsidRPr="00846D34">
        <w:t>em</w:t>
      </w:r>
      <w:r w:rsidR="00740401" w:rsidRPr="00846D34">
        <w:t xml:space="preserve"> i jego wdychaniu.</w:t>
      </w:r>
    </w:p>
    <w:p w14:paraId="746FB9AE" w14:textId="5A825927" w:rsidR="00DD0C8D" w:rsidRPr="00846D34" w:rsidRDefault="006B1F0E" w:rsidP="006B1F0E">
      <w:pPr>
        <w:pStyle w:val="USTustnpkodeksu"/>
      </w:pPr>
      <w:r w:rsidRPr="00846D34">
        <w:t xml:space="preserve">2. </w:t>
      </w:r>
      <w:r w:rsidR="00152547" w:rsidRPr="00846D34">
        <w:t>Środki ochrony indywidu</w:t>
      </w:r>
      <w:r w:rsidR="00392721">
        <w:t>a</w:t>
      </w:r>
      <w:r w:rsidR="00152547" w:rsidRPr="00846D34">
        <w:t>lnej wielokrotnego użytku oraz o</w:t>
      </w:r>
      <w:r w:rsidR="00740401" w:rsidRPr="00846D34">
        <w:t xml:space="preserve">dzież ochronna </w:t>
      </w:r>
      <w:r w:rsidR="00B97719" w:rsidRPr="00846D34">
        <w:t>są</w:t>
      </w:r>
      <w:r w:rsidR="00200F45">
        <w:t> </w:t>
      </w:r>
      <w:r w:rsidR="00740401" w:rsidRPr="00846D34">
        <w:t>wykonan</w:t>
      </w:r>
      <w:r w:rsidR="00B97719" w:rsidRPr="00846D34">
        <w:t>e</w:t>
      </w:r>
      <w:r w:rsidR="00740401" w:rsidRPr="00846D34">
        <w:t xml:space="preserve"> z materiału uniemożliwiającego przenikanie </w:t>
      </w:r>
      <w:r w:rsidR="00352AD7" w:rsidRPr="00846D34">
        <w:t xml:space="preserve">przez niego </w:t>
      </w:r>
      <w:r w:rsidR="00740401" w:rsidRPr="00846D34">
        <w:t>azbestu oraz</w:t>
      </w:r>
      <w:r w:rsidR="00200F45">
        <w:t> </w:t>
      </w:r>
      <w:r w:rsidR="00740401" w:rsidRPr="00846D34">
        <w:t xml:space="preserve">umożliwiającego </w:t>
      </w:r>
      <w:r w:rsidR="004500CC">
        <w:t xml:space="preserve">ich </w:t>
      </w:r>
      <w:r w:rsidR="00740401" w:rsidRPr="00846D34">
        <w:t>łatwe czyszczenie.</w:t>
      </w:r>
    </w:p>
    <w:p w14:paraId="2F5D4B12" w14:textId="736A29C9" w:rsidR="00740401" w:rsidRPr="00846D34" w:rsidRDefault="00070D89" w:rsidP="006B1F0E">
      <w:pPr>
        <w:pStyle w:val="USTustnpkodeksu"/>
      </w:pPr>
      <w:r>
        <w:t>3</w:t>
      </w:r>
      <w:r w:rsidR="006B1F0E" w:rsidRPr="00846D34">
        <w:t xml:space="preserve">. </w:t>
      </w:r>
      <w:r w:rsidR="008C6E62" w:rsidRPr="00846D34">
        <w:t>Wykonawca prac</w:t>
      </w:r>
      <w:r w:rsidR="00740401" w:rsidRPr="00846D34">
        <w:t xml:space="preserve"> wymienia środki ochrony układu oddechowego jednorazowego użytku po każdej zmianie roboczej lub gdy opory oddychania odczuwalnie wzrosną</w:t>
      </w:r>
      <w:r w:rsidR="00564175">
        <w:t xml:space="preserve"> lub </w:t>
      </w:r>
      <w:r w:rsidR="003B0532" w:rsidRPr="00846D34">
        <w:t>zgodnie z zaleceniami producenta</w:t>
      </w:r>
      <w:r w:rsidR="00740401" w:rsidRPr="00846D34">
        <w:t>.</w:t>
      </w:r>
    </w:p>
    <w:p w14:paraId="2915CDA1" w14:textId="5853E18E" w:rsidR="00740401" w:rsidRPr="00846D34" w:rsidRDefault="0009185A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EB5C01" w:rsidRPr="005954E9">
        <w:rPr>
          <w:rStyle w:val="Ppogrubienie"/>
        </w:rPr>
        <w:t>2</w:t>
      </w:r>
      <w:r w:rsidR="00EB4A1E">
        <w:rPr>
          <w:rStyle w:val="Ppogrubienie"/>
        </w:rPr>
        <w:t>4</w:t>
      </w:r>
      <w:r w:rsidRPr="005954E9">
        <w:rPr>
          <w:rStyle w:val="Ppogrubienie"/>
        </w:rPr>
        <w:t>.</w:t>
      </w:r>
      <w:r w:rsidR="00226E78" w:rsidRPr="00846D34">
        <w:t xml:space="preserve"> </w:t>
      </w:r>
      <w:r w:rsidRPr="00846D34">
        <w:t>1.</w:t>
      </w:r>
      <w:r w:rsidR="00C67A82" w:rsidRPr="00846D34">
        <w:t xml:space="preserve"> </w:t>
      </w:r>
      <w:r w:rsidR="008C6E62" w:rsidRPr="00846D34">
        <w:t>Wykonawca prac</w:t>
      </w:r>
      <w:r w:rsidR="00740401" w:rsidRPr="00846D34">
        <w:t xml:space="preserve"> zapewni</w:t>
      </w:r>
      <w:r w:rsidR="009552CC" w:rsidRPr="00846D34">
        <w:t>a</w:t>
      </w:r>
      <w:r w:rsidR="00740401" w:rsidRPr="00846D34">
        <w:t>, aby po zakończeniu pra</w:t>
      </w:r>
      <w:r w:rsidR="00811393">
        <w:t>c polegających na</w:t>
      </w:r>
      <w:r w:rsidR="00200F45">
        <w:t> </w:t>
      </w:r>
      <w:r w:rsidR="00811393">
        <w:t>usuwaniu lub zabezpieczaniu wyrobów zawierających azbest w danym dniu</w:t>
      </w:r>
      <w:r w:rsidR="009552CC" w:rsidRPr="00846D34">
        <w:t>,</w:t>
      </w:r>
      <w:r w:rsidR="00740401" w:rsidRPr="00846D34">
        <w:t xml:space="preserve"> odzież i</w:t>
      </w:r>
      <w:r w:rsidR="00200F45">
        <w:t> </w:t>
      </w:r>
      <w:r w:rsidR="00740401" w:rsidRPr="00846D34">
        <w:t xml:space="preserve">obuwie robocze </w:t>
      </w:r>
      <w:r w:rsidR="00AC3E3C" w:rsidRPr="00846D34">
        <w:t>oraz</w:t>
      </w:r>
      <w:r w:rsidR="00740401" w:rsidRPr="00846D34">
        <w:t xml:space="preserve"> środki ochrony indywidualnej</w:t>
      </w:r>
      <w:r w:rsidR="00C53D45">
        <w:t>, w tym</w:t>
      </w:r>
      <w:r w:rsidR="00C53D45" w:rsidRPr="00C53D45">
        <w:t xml:space="preserve"> odzież ochronna</w:t>
      </w:r>
      <w:r w:rsidR="00C53D45">
        <w:t>,</w:t>
      </w:r>
      <w:r w:rsidR="00C53D45" w:rsidRPr="00C53D45">
        <w:t xml:space="preserve"> </w:t>
      </w:r>
      <w:r w:rsidR="00740401" w:rsidRPr="00846D34">
        <w:t>były:</w:t>
      </w:r>
    </w:p>
    <w:p w14:paraId="447E5608" w14:textId="1C5888E0" w:rsidR="00740401" w:rsidRPr="00846D34" w:rsidRDefault="00C67A82" w:rsidP="00C67A82">
      <w:pPr>
        <w:pStyle w:val="PKTpunkt"/>
      </w:pPr>
      <w:r w:rsidRPr="00846D34">
        <w:t>1)</w:t>
      </w:r>
      <w:r w:rsidR="00C34C45" w:rsidRPr="00846D34">
        <w:tab/>
      </w:r>
      <w:r w:rsidR="00740401" w:rsidRPr="00846D34">
        <w:t xml:space="preserve">oczyszczone z azbestu </w:t>
      </w:r>
      <w:r w:rsidR="004D35DC" w:rsidRPr="00846D34">
        <w:t xml:space="preserve">podciśnieniowymi </w:t>
      </w:r>
      <w:r w:rsidR="00740401" w:rsidRPr="00846D34">
        <w:t>urządzeniami filtracyjno-wentylacyjnymi lub</w:t>
      </w:r>
      <w:r w:rsidR="00200F45">
        <w:t> </w:t>
      </w:r>
      <w:r w:rsidR="00740401" w:rsidRPr="00846D34">
        <w:t>na mokro</w:t>
      </w:r>
      <w:r w:rsidR="00B71D9D" w:rsidRPr="00846D34">
        <w:t>,</w:t>
      </w:r>
      <w:r w:rsidR="00740401" w:rsidRPr="00846D34">
        <w:t xml:space="preserve"> w sposób uniemożliwiający </w:t>
      </w:r>
      <w:r w:rsidR="00531ABC" w:rsidRPr="00846D34">
        <w:t>emisję</w:t>
      </w:r>
      <w:r w:rsidR="00740401" w:rsidRPr="00846D34">
        <w:t xml:space="preserve"> azb</w:t>
      </w:r>
      <w:r w:rsidR="00564175">
        <w:t>estu</w:t>
      </w:r>
      <w:r w:rsidR="00740401" w:rsidRPr="00846D34">
        <w:t>;</w:t>
      </w:r>
    </w:p>
    <w:p w14:paraId="3DB741C1" w14:textId="3337D63D" w:rsidR="00740401" w:rsidRPr="00846D34" w:rsidRDefault="00C67A82" w:rsidP="00C67A82">
      <w:pPr>
        <w:pStyle w:val="PKTpunkt"/>
      </w:pPr>
      <w:r w:rsidRPr="00846D34">
        <w:t>2)</w:t>
      </w:r>
      <w:r w:rsidR="00C34C45" w:rsidRPr="00846D34">
        <w:tab/>
      </w:r>
      <w:r w:rsidR="00740401" w:rsidRPr="00846D34">
        <w:t>przechowywane wyłącznie w wyznaczonym miejscu, w sposób wykluczający kontakt z</w:t>
      </w:r>
      <w:r w:rsidR="00532FDB" w:rsidRPr="00846D34">
        <w:t> </w:t>
      </w:r>
      <w:r w:rsidR="00740401" w:rsidRPr="00846D34">
        <w:t xml:space="preserve">własną odzieżą </w:t>
      </w:r>
      <w:r w:rsidR="00B9611F">
        <w:t>osób narażonych na działanie azbestu</w:t>
      </w:r>
      <w:r w:rsidR="00740401" w:rsidRPr="00846D34">
        <w:t>.</w:t>
      </w:r>
    </w:p>
    <w:p w14:paraId="3A626294" w14:textId="52F712A7" w:rsidR="00740401" w:rsidRDefault="0009185A" w:rsidP="00C67A82">
      <w:pPr>
        <w:pStyle w:val="USTustnpkodeksu"/>
      </w:pPr>
      <w:r w:rsidRPr="00846D34">
        <w:t>2</w:t>
      </w:r>
      <w:r w:rsidR="00C67A82" w:rsidRPr="00846D34">
        <w:t xml:space="preserve">. </w:t>
      </w:r>
      <w:r w:rsidR="00740401" w:rsidRPr="00846D34">
        <w:t xml:space="preserve">Odzież i obuwie robocze oraz </w:t>
      </w:r>
      <w:r w:rsidR="004D082C" w:rsidRPr="004D082C">
        <w:t>środki ochrony indywidualnej</w:t>
      </w:r>
      <w:r w:rsidR="004D082C">
        <w:t xml:space="preserve">, w tym </w:t>
      </w:r>
      <w:r w:rsidR="00740401" w:rsidRPr="00846D34">
        <w:t>odzież ochronna</w:t>
      </w:r>
      <w:r w:rsidR="004500CC">
        <w:t>,</w:t>
      </w:r>
      <w:r w:rsidR="00740401" w:rsidRPr="00846D34">
        <w:t xml:space="preserve"> stosowane </w:t>
      </w:r>
      <w:r w:rsidR="00811393">
        <w:t xml:space="preserve">przy pracach </w:t>
      </w:r>
      <w:bookmarkStart w:id="83" w:name="_Hlk108087475"/>
      <w:r w:rsidR="00811393">
        <w:t>polegających na usuwaniu lub zabezpieczaniu wyrobów zawierających azbest</w:t>
      </w:r>
      <w:bookmarkEnd w:id="83"/>
      <w:r w:rsidR="00811393">
        <w:t xml:space="preserve"> </w:t>
      </w:r>
      <w:r w:rsidR="00740401" w:rsidRPr="00846D34">
        <w:t xml:space="preserve">nie mogą być używane poza miejscem </w:t>
      </w:r>
      <w:r w:rsidRPr="00846D34">
        <w:t>wykonywania</w:t>
      </w:r>
      <w:r w:rsidR="00DE7B6E">
        <w:t xml:space="preserve"> tych</w:t>
      </w:r>
      <w:r w:rsidRPr="00846D34">
        <w:t xml:space="preserve"> </w:t>
      </w:r>
      <w:r w:rsidR="00740401" w:rsidRPr="00846D34">
        <w:t>prac.</w:t>
      </w:r>
    </w:p>
    <w:p w14:paraId="008EE35A" w14:textId="0792B546" w:rsidR="008001B6" w:rsidRPr="00846D34" w:rsidRDefault="008001B6" w:rsidP="009B7DD6">
      <w:pPr>
        <w:pStyle w:val="ARTartustawynprozporzdzenia"/>
      </w:pPr>
      <w:r w:rsidRPr="005954E9">
        <w:rPr>
          <w:rStyle w:val="Ppogrubienie"/>
        </w:rPr>
        <w:t>Art. </w:t>
      </w:r>
      <w:r w:rsidR="00EB5C01" w:rsidRPr="005954E9">
        <w:rPr>
          <w:rStyle w:val="Ppogrubienie"/>
        </w:rPr>
        <w:t>2</w:t>
      </w:r>
      <w:r w:rsidR="00EB4A1E">
        <w:rPr>
          <w:rStyle w:val="Ppogrubienie"/>
        </w:rPr>
        <w:t>5</w:t>
      </w:r>
      <w:r w:rsidRPr="005954E9">
        <w:rPr>
          <w:rStyle w:val="Ppogrubienie"/>
        </w:rPr>
        <w:t>.</w:t>
      </w:r>
      <w:r w:rsidRPr="008001B6">
        <w:t xml:space="preserve"> Wykonawca prac </w:t>
      </w:r>
      <w:r w:rsidR="0011644D">
        <w:t>zapewnia</w:t>
      </w:r>
      <w:r w:rsidRPr="008001B6">
        <w:t>, aby</w:t>
      </w:r>
      <w:r w:rsidR="003C15F7" w:rsidRPr="003C15F7">
        <w:t xml:space="preserve"> stanowiska pracy, drogi komunikacyjne oraz maszyny i urządzenia były </w:t>
      </w:r>
      <w:r w:rsidR="00C53D45">
        <w:t>o</w:t>
      </w:r>
      <w:r w:rsidR="003C15F7" w:rsidRPr="003C15F7">
        <w:t xml:space="preserve">czyszczone </w:t>
      </w:r>
      <w:r w:rsidR="003C15F7">
        <w:t>na</w:t>
      </w:r>
      <w:r w:rsidR="003C15F7" w:rsidRPr="003C15F7">
        <w:t xml:space="preserve"> koniec każdej zmiany roboczej</w:t>
      </w:r>
      <w:r w:rsidR="003C15F7">
        <w:t>.</w:t>
      </w:r>
    </w:p>
    <w:p w14:paraId="6B6C9CF5" w14:textId="3CB426C3" w:rsidR="00E41E10" w:rsidRDefault="00E41E10" w:rsidP="00E41E10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434C7C">
        <w:rPr>
          <w:rStyle w:val="Ppogrubienie"/>
        </w:rPr>
        <w:t>2</w:t>
      </w:r>
      <w:r w:rsidR="00EB4A1E">
        <w:rPr>
          <w:rStyle w:val="Ppogrubienie"/>
        </w:rPr>
        <w:t>6</w:t>
      </w:r>
      <w:r w:rsidRPr="005954E9">
        <w:rPr>
          <w:rStyle w:val="Ppogrubienie"/>
        </w:rPr>
        <w:t>.</w:t>
      </w:r>
      <w:r w:rsidRPr="00846D34">
        <w:t xml:space="preserve"> W miejscach wykonywania prac</w:t>
      </w:r>
      <w:r w:rsidR="00811393" w:rsidRPr="00811393">
        <w:t xml:space="preserve"> </w:t>
      </w:r>
      <w:r w:rsidR="00811393">
        <w:t>polegających na usuwaniu lub zabezpieczaniu wyrobów zawierających azbest</w:t>
      </w:r>
      <w:r w:rsidRPr="00846D34">
        <w:t xml:space="preserve"> niedopuszczalne jest spożywanie posiłków, picie napojów, palenie tytoniu, </w:t>
      </w:r>
      <w:r w:rsidR="002D0ECA">
        <w:t xml:space="preserve">w tym nowatorskich wyrobów tytoniowych oraz używania wyrobów powiązanych z wyrobami tytoniowymi, </w:t>
      </w:r>
      <w:r w:rsidRPr="00846D34">
        <w:t xml:space="preserve">przechowywanie rzeczy osobistych, przebywanie bez uzasadnionej potrzeby, zdejmowanie środków ochrony układu </w:t>
      </w:r>
      <w:r w:rsidR="0076039F">
        <w:t>oddechowego</w:t>
      </w:r>
      <w:r w:rsidR="00B71D9D" w:rsidRPr="00846D34">
        <w:t xml:space="preserve"> i odzieży ochronnej</w:t>
      </w:r>
      <w:r w:rsidRPr="00846D34">
        <w:t>.</w:t>
      </w:r>
    </w:p>
    <w:p w14:paraId="40CE5100" w14:textId="7AB50B5B" w:rsidR="00740401" w:rsidRPr="00846D34" w:rsidRDefault="00C67A82" w:rsidP="005954E9">
      <w:pPr>
        <w:pStyle w:val="ARTartustawynprozporzdzenia"/>
        <w:keepNext/>
      </w:pPr>
      <w:bookmarkStart w:id="84" w:name="highlightHit_19"/>
      <w:bookmarkStart w:id="85" w:name="mip11442666"/>
      <w:bookmarkStart w:id="86" w:name="highlightHit_21"/>
      <w:bookmarkStart w:id="87" w:name="mip11442667"/>
      <w:bookmarkStart w:id="88" w:name="mip11442668"/>
      <w:bookmarkStart w:id="89" w:name="highlightHit_24"/>
      <w:bookmarkEnd w:id="84"/>
      <w:bookmarkEnd w:id="85"/>
      <w:bookmarkEnd w:id="86"/>
      <w:bookmarkEnd w:id="87"/>
      <w:bookmarkEnd w:id="88"/>
      <w:bookmarkEnd w:id="89"/>
      <w:r w:rsidRPr="005954E9">
        <w:rPr>
          <w:rStyle w:val="Ppogrubienie"/>
        </w:rPr>
        <w:lastRenderedPageBreak/>
        <w:t>Art.</w:t>
      </w:r>
      <w:r w:rsidR="008703DD" w:rsidRPr="005954E9">
        <w:rPr>
          <w:rStyle w:val="Ppogrubienie"/>
        </w:rPr>
        <w:t> </w:t>
      </w:r>
      <w:r w:rsidR="00434C7C">
        <w:rPr>
          <w:rStyle w:val="Ppogrubienie"/>
        </w:rPr>
        <w:t>2</w:t>
      </w:r>
      <w:r w:rsidR="00EB4A1E">
        <w:rPr>
          <w:rStyle w:val="Ppogrubienie"/>
        </w:rPr>
        <w:t>7</w:t>
      </w:r>
      <w:r w:rsidRPr="005954E9">
        <w:rPr>
          <w:rStyle w:val="Ppogrubienie"/>
        </w:rPr>
        <w:t>.</w:t>
      </w:r>
      <w:r w:rsidR="00226E78" w:rsidRPr="00846D34">
        <w:t xml:space="preserve"> </w:t>
      </w:r>
      <w:r w:rsidRPr="00846D34">
        <w:t xml:space="preserve">1. </w:t>
      </w:r>
      <w:r w:rsidR="00AB2D25">
        <w:t>Podczas usuwania lub zabezpieczania wyrobów zawierających azbest w</w:t>
      </w:r>
      <w:r w:rsidR="00F977A3" w:rsidRPr="00846D34">
        <w:t>ykonawca prac:</w:t>
      </w:r>
    </w:p>
    <w:p w14:paraId="4606395A" w14:textId="4C160A2E" w:rsidR="00740401" w:rsidRPr="00846D34" w:rsidRDefault="00C67A82" w:rsidP="00C67A82">
      <w:pPr>
        <w:pStyle w:val="PKTpunkt"/>
      </w:pPr>
      <w:r w:rsidRPr="00846D34">
        <w:t>1)</w:t>
      </w:r>
      <w:r w:rsidR="00C34C45" w:rsidRPr="00846D34">
        <w:tab/>
      </w:r>
      <w:r w:rsidR="00740401" w:rsidRPr="00846D34">
        <w:t>izol</w:t>
      </w:r>
      <w:r w:rsidR="009552CC" w:rsidRPr="00846D34">
        <w:t>uje</w:t>
      </w:r>
      <w:r w:rsidR="00740401" w:rsidRPr="00846D34">
        <w:t xml:space="preserve"> od otoczenia </w:t>
      </w:r>
      <w:r w:rsidR="0009185A" w:rsidRPr="00846D34">
        <w:t>miejsc</w:t>
      </w:r>
      <w:r w:rsidR="009552CC" w:rsidRPr="00846D34">
        <w:t>e</w:t>
      </w:r>
      <w:r w:rsidR="0009185A" w:rsidRPr="00846D34">
        <w:t xml:space="preserve"> wykonywania </w:t>
      </w:r>
      <w:r w:rsidR="00740401" w:rsidRPr="00846D34">
        <w:t>prac</w:t>
      </w:r>
      <w:r w:rsidR="00811393">
        <w:t xml:space="preserve"> </w:t>
      </w:r>
      <w:r w:rsidR="00740401" w:rsidRPr="00846D34">
        <w:t xml:space="preserve">przez stosowanie osłon zabezpieczających przed </w:t>
      </w:r>
      <w:r w:rsidR="0009185A" w:rsidRPr="00846D34">
        <w:t xml:space="preserve">emisją </w:t>
      </w:r>
      <w:r w:rsidR="00740401" w:rsidRPr="00846D34">
        <w:t>azbestu;</w:t>
      </w:r>
    </w:p>
    <w:p w14:paraId="77D30F0E" w14:textId="4AA4D657" w:rsidR="00740401" w:rsidRPr="00846D34" w:rsidRDefault="00C67A82" w:rsidP="00B5659B">
      <w:pPr>
        <w:pStyle w:val="PKTpunkt"/>
      </w:pPr>
      <w:r w:rsidRPr="00846D34">
        <w:t>2)</w:t>
      </w:r>
      <w:r w:rsidR="00C34C45" w:rsidRPr="00846D34">
        <w:tab/>
      </w:r>
      <w:r w:rsidR="000E582F" w:rsidRPr="00846D34">
        <w:t xml:space="preserve">ogradza </w:t>
      </w:r>
      <w:r w:rsidR="007D5DDF" w:rsidRPr="00846D34">
        <w:t xml:space="preserve">miejsca wykonywania </w:t>
      </w:r>
      <w:r w:rsidR="00740401" w:rsidRPr="00846D34">
        <w:t xml:space="preserve">prac z zachowaniem bezpiecznej odległości od </w:t>
      </w:r>
      <w:r w:rsidR="007D5DDF" w:rsidRPr="00846D34">
        <w:t xml:space="preserve">dróg </w:t>
      </w:r>
      <w:r w:rsidR="00740401" w:rsidRPr="00846D34">
        <w:t>komunikacyjnych dla osób pieszych, nie mniejszej niż 1 m</w:t>
      </w:r>
      <w:r w:rsidR="0040112F" w:rsidRPr="00846D34">
        <w:t>, w sposób uniemożliwiający dostęp osobom postronnym</w:t>
      </w:r>
      <w:r w:rsidR="00740401" w:rsidRPr="00846D34">
        <w:t>;</w:t>
      </w:r>
    </w:p>
    <w:p w14:paraId="76F5725C" w14:textId="58805302" w:rsidR="00740401" w:rsidRPr="00846D34" w:rsidRDefault="00C67A82" w:rsidP="00C67A82">
      <w:pPr>
        <w:pStyle w:val="PKTpunkt"/>
      </w:pPr>
      <w:r w:rsidRPr="00846D34">
        <w:t>3)</w:t>
      </w:r>
      <w:r w:rsidR="00C34C45" w:rsidRPr="00846D34">
        <w:tab/>
      </w:r>
      <w:r w:rsidR="00740401" w:rsidRPr="00846D34">
        <w:t>umieszcz</w:t>
      </w:r>
      <w:r w:rsidR="000E582F" w:rsidRPr="00846D34">
        <w:t>a</w:t>
      </w:r>
      <w:r w:rsidR="00740401" w:rsidRPr="00846D34">
        <w:t xml:space="preserve"> </w:t>
      </w:r>
      <w:r w:rsidR="00AB2D25" w:rsidRPr="00AB2D25">
        <w:t>tablice informacyjne o narażeniu na działanie azbestu w miejsc</w:t>
      </w:r>
      <w:r w:rsidR="00AB2D25">
        <w:t>ach</w:t>
      </w:r>
      <w:r w:rsidR="00AB2D25" w:rsidRPr="00AB2D25">
        <w:t xml:space="preserve"> widoczny</w:t>
      </w:r>
      <w:r w:rsidR="00AB2D25">
        <w:t xml:space="preserve">ch dla </w:t>
      </w:r>
      <w:r w:rsidR="00B9611F">
        <w:t>osób narażonych na działanie azbestu</w:t>
      </w:r>
      <w:r w:rsidR="00AB2D25">
        <w:t xml:space="preserve"> oraz osób postronnych</w:t>
      </w:r>
      <w:r w:rsidR="00740401" w:rsidRPr="00846D34">
        <w:t>;</w:t>
      </w:r>
    </w:p>
    <w:p w14:paraId="41313160" w14:textId="77777777" w:rsidR="00740401" w:rsidRPr="00BB0CB1" w:rsidRDefault="00C67A82" w:rsidP="00C67A82">
      <w:pPr>
        <w:pStyle w:val="PKTpunkt"/>
      </w:pPr>
      <w:r w:rsidRPr="00BB0CB1">
        <w:t>4)</w:t>
      </w:r>
      <w:r w:rsidR="00C34C45" w:rsidRPr="00BB0CB1">
        <w:tab/>
      </w:r>
      <w:r w:rsidR="00452593" w:rsidRPr="00BB0CB1">
        <w:t xml:space="preserve">stosuje odpowiednie środki techniczne ograniczające </w:t>
      </w:r>
      <w:r w:rsidR="00740401" w:rsidRPr="00BB0CB1">
        <w:t>do minimum emisję azbestu;</w:t>
      </w:r>
    </w:p>
    <w:p w14:paraId="6163DF55" w14:textId="7367E3AD" w:rsidR="00856E6E" w:rsidRDefault="00C67A82" w:rsidP="00BB0CB1">
      <w:pPr>
        <w:pStyle w:val="PKTpunkt"/>
      </w:pPr>
      <w:r w:rsidRPr="00846D34">
        <w:t>5)</w:t>
      </w:r>
      <w:r w:rsidR="00C34C45" w:rsidRPr="00846D34">
        <w:tab/>
      </w:r>
      <w:r w:rsidR="00452593" w:rsidRPr="00846D34">
        <w:t xml:space="preserve">stosuje </w:t>
      </w:r>
      <w:r w:rsidR="00740401" w:rsidRPr="00846D34">
        <w:t xml:space="preserve">w </w:t>
      </w:r>
      <w:r w:rsidR="007D5DDF" w:rsidRPr="00846D34">
        <w:t>miejscu wykonywania</w:t>
      </w:r>
      <w:r w:rsidR="00740401" w:rsidRPr="00846D34">
        <w:t xml:space="preserve"> prac </w:t>
      </w:r>
      <w:r w:rsidR="00452593" w:rsidRPr="00846D34">
        <w:t xml:space="preserve">odpowiednie </w:t>
      </w:r>
      <w:r w:rsidR="00740401" w:rsidRPr="00846D34">
        <w:t>zabezpiecze</w:t>
      </w:r>
      <w:r w:rsidR="00452593" w:rsidRPr="00846D34">
        <w:t>nia</w:t>
      </w:r>
      <w:r w:rsidR="006D5E6D">
        <w:t xml:space="preserve"> przed narażeniem na </w:t>
      </w:r>
      <w:r w:rsidR="00740401" w:rsidRPr="00846D34">
        <w:t>działanie azbestu, w tym uszczelnienia otworów okiennych</w:t>
      </w:r>
      <w:r w:rsidR="00B55A58">
        <w:t xml:space="preserve">, </w:t>
      </w:r>
      <w:r w:rsidR="00740401" w:rsidRPr="00846D34">
        <w:t>drzwiowych</w:t>
      </w:r>
      <w:r w:rsidR="00B55A58">
        <w:t xml:space="preserve"> oraz wentylacyjnych</w:t>
      </w:r>
      <w:r w:rsidR="00856E6E">
        <w:t>;</w:t>
      </w:r>
    </w:p>
    <w:p w14:paraId="24AD4189" w14:textId="5D6BA8DC" w:rsidR="00E96872" w:rsidRPr="00846D34" w:rsidRDefault="00856E6E" w:rsidP="00BB0CB1">
      <w:pPr>
        <w:pStyle w:val="PKTpunkt"/>
      </w:pPr>
      <w:r>
        <w:t>6)</w:t>
      </w:r>
      <w:r>
        <w:tab/>
      </w:r>
      <w:r w:rsidR="00C52D68">
        <w:t xml:space="preserve">stosuje </w:t>
      </w:r>
      <w:r w:rsidR="00740401" w:rsidRPr="00846D34">
        <w:t>zabezpiecze</w:t>
      </w:r>
      <w:r w:rsidR="00B71D9D" w:rsidRPr="00846D34">
        <w:t>nia</w:t>
      </w:r>
      <w:r w:rsidR="00740401" w:rsidRPr="00846D34">
        <w:t xml:space="preserve"> przewidzian</w:t>
      </w:r>
      <w:r w:rsidR="00B71D9D" w:rsidRPr="00846D34">
        <w:t>e</w:t>
      </w:r>
      <w:r w:rsidR="00740401" w:rsidRPr="00846D34">
        <w:t xml:space="preserve"> w planie bezpieczeństwa i ochrony zdrowia, o którym mowa w</w:t>
      </w:r>
      <w:r w:rsidR="00200F45">
        <w:t> </w:t>
      </w:r>
      <w:r w:rsidR="006654AE" w:rsidRPr="00846D34">
        <w:t xml:space="preserve">art. 21a ustawy </w:t>
      </w:r>
      <w:r w:rsidR="002D11B0" w:rsidRPr="00846D34">
        <w:t xml:space="preserve">z dnia 7 lipca 1994 r. </w:t>
      </w:r>
      <w:r w:rsidR="007F2161" w:rsidRPr="00846D34">
        <w:t xml:space="preserve">– </w:t>
      </w:r>
      <w:r w:rsidR="002D11B0" w:rsidRPr="00846D34">
        <w:t>Prawo budowlane</w:t>
      </w:r>
      <w:r w:rsidR="004D082C">
        <w:t xml:space="preserve">, </w:t>
      </w:r>
      <w:r w:rsidR="00C52D68">
        <w:t>o ile został sporządzony.</w:t>
      </w:r>
    </w:p>
    <w:p w14:paraId="495E9887" w14:textId="70A66C0E" w:rsidR="002F2C8F" w:rsidRDefault="002F2C8F" w:rsidP="007F4596">
      <w:pPr>
        <w:pStyle w:val="USTustnpkodeksu"/>
      </w:pPr>
      <w:r>
        <w:t xml:space="preserve">2. Do prac polegających na usuwaniu wyrobów zawierających azbest z dachu nie </w:t>
      </w:r>
      <w:r w:rsidR="00C276B5">
        <w:t xml:space="preserve">stosuje się </w:t>
      </w:r>
      <w:r>
        <w:t xml:space="preserve">ust. 1 </w:t>
      </w:r>
      <w:r w:rsidR="00A4429D">
        <w:t>pkt 1.</w:t>
      </w:r>
    </w:p>
    <w:p w14:paraId="25B7E775" w14:textId="049163B3" w:rsidR="006654AE" w:rsidRPr="00846D34" w:rsidRDefault="00434C7C" w:rsidP="007F4596">
      <w:pPr>
        <w:pStyle w:val="USTustnpkodeksu"/>
      </w:pPr>
      <w:r>
        <w:t>3</w:t>
      </w:r>
      <w:r w:rsidR="006654AE" w:rsidRPr="00846D34">
        <w:t xml:space="preserve">. Podczas </w:t>
      </w:r>
      <w:r w:rsidR="006654AE" w:rsidRPr="008529A2">
        <w:t>usuwania</w:t>
      </w:r>
      <w:r w:rsidR="006654AE" w:rsidRPr="00846D34">
        <w:t xml:space="preserve"> wyrobów zawierających azbest wykonawca prac zapewnia:</w:t>
      </w:r>
    </w:p>
    <w:p w14:paraId="1B37404F" w14:textId="2201D3FE" w:rsidR="006654AE" w:rsidRPr="00846D34" w:rsidRDefault="006B7990" w:rsidP="006654AE">
      <w:pPr>
        <w:pStyle w:val="PKTpunkt"/>
      </w:pPr>
      <w:r w:rsidRPr="00846D34">
        <w:t>1)</w:t>
      </w:r>
      <w:r w:rsidRPr="00846D34">
        <w:tab/>
      </w:r>
      <w:r w:rsidR="00A4429D">
        <w:t xml:space="preserve">zraszanie </w:t>
      </w:r>
      <w:r w:rsidR="006654AE" w:rsidRPr="00846D34">
        <w:t xml:space="preserve">wodą wyrobów zawierających azbest przed ich usuwaniem i utrzymywanie ich w stanie wilgotnym </w:t>
      </w:r>
      <w:bookmarkStart w:id="90" w:name="_Hlk110590206"/>
      <w:r w:rsidR="006654AE" w:rsidRPr="00846D34">
        <w:t>przez cały czas</w:t>
      </w:r>
      <w:r w:rsidR="00DE7B6E">
        <w:t xml:space="preserve"> wykonywania tych</w:t>
      </w:r>
      <w:r w:rsidR="006654AE" w:rsidRPr="00846D34">
        <w:t xml:space="preserve"> prac</w:t>
      </w:r>
      <w:bookmarkEnd w:id="90"/>
      <w:r w:rsidR="006654AE" w:rsidRPr="00846D34">
        <w:t>;</w:t>
      </w:r>
    </w:p>
    <w:p w14:paraId="31AAD125" w14:textId="51F60D2B" w:rsidR="006654AE" w:rsidRPr="00846D34" w:rsidRDefault="006654AE" w:rsidP="006654AE">
      <w:pPr>
        <w:pStyle w:val="PKTpunkt"/>
      </w:pPr>
      <w:r w:rsidRPr="00846D34">
        <w:t>2)</w:t>
      </w:r>
      <w:r w:rsidRPr="00846D34">
        <w:tab/>
        <w:t>usuwanie całych wyrobów zawierających azbest bez ich</w:t>
      </w:r>
      <w:r w:rsidR="006D5E6D">
        <w:t xml:space="preserve"> uszkadzania tam</w:t>
      </w:r>
      <w:r w:rsidR="00FB4D8E">
        <w:t>,</w:t>
      </w:r>
      <w:r w:rsidR="006D5E6D">
        <w:t xml:space="preserve"> gdzie jest to</w:t>
      </w:r>
      <w:r w:rsidR="008D01E6">
        <w:t xml:space="preserve"> </w:t>
      </w:r>
      <w:r w:rsidRPr="00846D34">
        <w:t>technicznie możliwe;</w:t>
      </w:r>
    </w:p>
    <w:p w14:paraId="7640E090" w14:textId="2607A716" w:rsidR="000A77B5" w:rsidRDefault="006654AE" w:rsidP="0034070A">
      <w:pPr>
        <w:pStyle w:val="PKTpunkt"/>
      </w:pPr>
      <w:r w:rsidRPr="00846D34">
        <w:t>3)</w:t>
      </w:r>
      <w:r w:rsidRPr="00846D34">
        <w:tab/>
        <w:t>odspajanie wyrobów zawierających azbest trwale związanych z podłożem przy stosowaniu wyłącznie narzędzi ręcznych lub wolnoobrotowych, wyposażonych w</w:t>
      </w:r>
      <w:r w:rsidR="008D01E6">
        <w:t xml:space="preserve"> </w:t>
      </w:r>
      <w:r w:rsidRPr="00846D34">
        <w:t xml:space="preserve">miejscowe </w:t>
      </w:r>
      <w:r w:rsidR="00A20C03">
        <w:t>wyciągi</w:t>
      </w:r>
      <w:r w:rsidR="006B7990" w:rsidRPr="00846D34">
        <w:t>.</w:t>
      </w:r>
    </w:p>
    <w:p w14:paraId="34720E5E" w14:textId="102B9FB0" w:rsidR="008D4FF7" w:rsidRPr="00C52D68" w:rsidRDefault="008D4FF7" w:rsidP="00C52D68">
      <w:pPr>
        <w:pStyle w:val="USTustnpkodeksu"/>
      </w:pPr>
      <w:r w:rsidRPr="00C52D68">
        <w:rPr>
          <w:rStyle w:val="Ppogrubienie"/>
          <w:b w:val="0"/>
        </w:rPr>
        <w:t>4.</w:t>
      </w:r>
      <w:r w:rsidRPr="004A4F7D">
        <w:rPr>
          <w:rStyle w:val="Ppogrubienie"/>
          <w:b w:val="0"/>
        </w:rPr>
        <w:t xml:space="preserve"> </w:t>
      </w:r>
      <w:r w:rsidRPr="00C52D68">
        <w:t>W przypadku usuwania wyrobów zawierających azbest w pomieszczeniach wykonawca prac dodatkowo:</w:t>
      </w:r>
    </w:p>
    <w:p w14:paraId="169E0C49" w14:textId="77777777" w:rsidR="008D4FF7" w:rsidRPr="00846D34" w:rsidRDefault="008D4FF7" w:rsidP="00C52D68">
      <w:pPr>
        <w:pStyle w:val="PKTpunkt"/>
      </w:pPr>
      <w:r w:rsidRPr="00846D34">
        <w:t>1)</w:t>
      </w:r>
      <w:r w:rsidRPr="00846D34">
        <w:tab/>
        <w:t>izoluje te pomieszczenia od pozostałej części budynku;</w:t>
      </w:r>
    </w:p>
    <w:p w14:paraId="5A50B5F8" w14:textId="3BB4B767" w:rsidR="008D4FF7" w:rsidRDefault="008D4FF7" w:rsidP="00C16262">
      <w:pPr>
        <w:pStyle w:val="PKTpunkt"/>
        <w:rPr>
          <w:rStyle w:val="Ppogrubienie"/>
          <w:b w:val="0"/>
        </w:rPr>
      </w:pPr>
      <w:r w:rsidRPr="00846D34">
        <w:t>2)</w:t>
      </w:r>
      <w:r w:rsidRPr="00846D34">
        <w:tab/>
        <w:t>stosuje zespół szczelnych pomieszczeń</w:t>
      </w:r>
      <w:r w:rsidR="003C4507">
        <w:t xml:space="preserve"> do </w:t>
      </w:r>
      <w:r w:rsidRPr="00846D34">
        <w:t>oczyszcz</w:t>
      </w:r>
      <w:r w:rsidR="003C4507">
        <w:t xml:space="preserve">ania z azbestu osób narażonych na </w:t>
      </w:r>
      <w:r w:rsidR="002F2AC9">
        <w:t xml:space="preserve">jego </w:t>
      </w:r>
      <w:r w:rsidR="003C4507">
        <w:t>działanie</w:t>
      </w:r>
      <w:r w:rsidR="002F2AC9">
        <w:t xml:space="preserve"> </w:t>
      </w:r>
      <w:r w:rsidRPr="00846D34">
        <w:t>(komora dekontaminacyjna)</w:t>
      </w:r>
      <w:r>
        <w:t>.</w:t>
      </w:r>
    </w:p>
    <w:p w14:paraId="471E2A3A" w14:textId="4B9F515F" w:rsidR="00434C7C" w:rsidRDefault="008D4FF7" w:rsidP="00C52D68">
      <w:pPr>
        <w:pStyle w:val="USTustnpkodeksu"/>
      </w:pPr>
      <w:r w:rsidRPr="00C16262">
        <w:rPr>
          <w:rStyle w:val="Ppogrubienie"/>
          <w:b w:val="0"/>
        </w:rPr>
        <w:t>5</w:t>
      </w:r>
      <w:r w:rsidR="0099163C" w:rsidRPr="008D4FF7">
        <w:t>.</w:t>
      </w:r>
      <w:r w:rsidR="0099163C" w:rsidRPr="0099163C">
        <w:t xml:space="preserve"> </w:t>
      </w:r>
      <w:r w:rsidR="00434C7C" w:rsidRPr="00C52D68">
        <w:t>Wykonawca</w:t>
      </w:r>
      <w:r w:rsidR="00434C7C">
        <w:t xml:space="preserve"> prac</w:t>
      </w:r>
      <w:r w:rsidR="00021EC8">
        <w:t xml:space="preserve"> może</w:t>
      </w:r>
      <w:r w:rsidR="00434C7C">
        <w:t xml:space="preserve"> trwale zabezpiecz</w:t>
      </w:r>
      <w:r w:rsidR="00021EC8">
        <w:t>yć</w:t>
      </w:r>
      <w:r w:rsidR="00434C7C">
        <w:t>:</w:t>
      </w:r>
    </w:p>
    <w:p w14:paraId="7743908E" w14:textId="27084DEC" w:rsidR="00434C7C" w:rsidRDefault="00434C7C" w:rsidP="00C16262">
      <w:pPr>
        <w:pStyle w:val="PKTpunkt"/>
      </w:pPr>
      <w:r>
        <w:lastRenderedPageBreak/>
        <w:t>1)</w:t>
      </w:r>
      <w:r w:rsidR="00684DCD">
        <w:tab/>
      </w:r>
      <w:r>
        <w:t>w</w:t>
      </w:r>
      <w:r w:rsidR="0099163C" w:rsidRPr="0099163C">
        <w:t xml:space="preserve">yroby zawierające azbest będące odcinkami podziemnych instalacji ciepłowniczych, elektroenergetycznych, wodociągowych i kanalizacyjnych </w:t>
      </w:r>
      <w:r>
        <w:t>poprzez</w:t>
      </w:r>
      <w:r w:rsidR="0099163C" w:rsidRPr="0099163C">
        <w:t xml:space="preserve"> pozostaw</w:t>
      </w:r>
      <w:r>
        <w:t>ienie</w:t>
      </w:r>
      <w:r w:rsidR="0099163C" w:rsidRPr="0099163C">
        <w:t xml:space="preserve"> pod powierzchnią gruntu</w:t>
      </w:r>
      <w:r>
        <w:t>;</w:t>
      </w:r>
    </w:p>
    <w:p w14:paraId="2E2B91D9" w14:textId="7243C549" w:rsidR="00434C7C" w:rsidRDefault="00434C7C" w:rsidP="00E2668D">
      <w:pPr>
        <w:pStyle w:val="PKTpunkt"/>
      </w:pPr>
      <w:r>
        <w:t>2)</w:t>
      </w:r>
      <w:r w:rsidR="00684DCD">
        <w:tab/>
      </w:r>
      <w:r>
        <w:t>w</w:t>
      </w:r>
      <w:r w:rsidR="0099163C" w:rsidRPr="0099163C">
        <w:t>yroby zawierające azbest będące płytami warstwowymi lub płytami żeberkowymi znajdującymi się w ścianie osłonowej budynku lub w pokryciach warstwowych połączonych trwale ze ścianą osłonową budynku</w:t>
      </w:r>
      <w:r w:rsidR="00E2668D">
        <w:t xml:space="preserve"> l</w:t>
      </w:r>
      <w:r w:rsidR="00E2668D" w:rsidRPr="00E2668D">
        <w:t>ub w konstrukcji stropodachu,</w:t>
      </w:r>
      <w:r w:rsidR="00E2668D">
        <w:t xml:space="preserve"> </w:t>
      </w:r>
      <w:r w:rsidR="0099163C" w:rsidRPr="0099163C">
        <w:t>przez ich zabudowę w</w:t>
      </w:r>
      <w:r w:rsidR="008D01E6">
        <w:t xml:space="preserve"> </w:t>
      </w:r>
      <w:r w:rsidR="0099163C" w:rsidRPr="0099163C">
        <w:t>sposób uniemożliwiający emisję azbestu</w:t>
      </w:r>
      <w:r w:rsidR="00E2668D">
        <w:t>;</w:t>
      </w:r>
    </w:p>
    <w:p w14:paraId="01AAF399" w14:textId="4230106A" w:rsidR="0099163C" w:rsidRPr="0099163C" w:rsidRDefault="00434C7C" w:rsidP="00C16262">
      <w:pPr>
        <w:pStyle w:val="PKTpunkt"/>
      </w:pPr>
      <w:r>
        <w:t>3)</w:t>
      </w:r>
      <w:r w:rsidR="00684DCD">
        <w:tab/>
      </w:r>
      <w:r>
        <w:t>d</w:t>
      </w:r>
      <w:r w:rsidR="0099163C" w:rsidRPr="0099163C">
        <w:t>rog</w:t>
      </w:r>
      <w:r>
        <w:t>i</w:t>
      </w:r>
      <w:r w:rsidR="0099163C" w:rsidRPr="0099163C">
        <w:t xml:space="preserve"> utwardzo</w:t>
      </w:r>
      <w:r>
        <w:t>ne</w:t>
      </w:r>
      <w:r w:rsidR="0099163C" w:rsidRPr="0099163C">
        <w:t xml:space="preserve"> odpadami zawierającymi azbest przez </w:t>
      </w:r>
      <w:r>
        <w:t>ich</w:t>
      </w:r>
      <w:r w:rsidR="0099163C" w:rsidRPr="0099163C">
        <w:t xml:space="preserve"> szczelne pokrycie w sposób uniemożliwiający emisję azbestu.</w:t>
      </w:r>
    </w:p>
    <w:p w14:paraId="65E63879" w14:textId="3863F5DC" w:rsidR="00E856DD" w:rsidRDefault="008D4FF7" w:rsidP="00434C7C">
      <w:pPr>
        <w:pStyle w:val="USTustnpkodeksu"/>
      </w:pPr>
      <w:r>
        <w:t>6</w:t>
      </w:r>
      <w:r w:rsidR="0099163C" w:rsidRPr="0099163C">
        <w:t xml:space="preserve">. Pozostawienie pod powierzchnią gruntu instalacji, o których mowa w ust. </w:t>
      </w:r>
      <w:r>
        <w:t>5</w:t>
      </w:r>
      <w:r w:rsidR="00434C7C">
        <w:t xml:space="preserve"> pkt 1</w:t>
      </w:r>
      <w:r w:rsidR="00E856DD">
        <w:t>:</w:t>
      </w:r>
    </w:p>
    <w:p w14:paraId="164FEAAF" w14:textId="0AFAD098" w:rsidR="0099163C" w:rsidRPr="0099163C" w:rsidRDefault="00E856DD" w:rsidP="00C16262">
      <w:pPr>
        <w:pStyle w:val="PKTpunkt"/>
      </w:pPr>
      <w:r>
        <w:t xml:space="preserve">1) </w:t>
      </w:r>
      <w:r>
        <w:tab/>
      </w:r>
      <w:r w:rsidR="0099163C" w:rsidRPr="0099163C">
        <w:t>jest możliwe tylko w przypadku, gdy ich usytuowanie nie naraża na działanie azbestu osoby obsługującej inne elementy uzbrojenia terenu</w:t>
      </w:r>
      <w:r>
        <w:t>;</w:t>
      </w:r>
    </w:p>
    <w:p w14:paraId="36B762CF" w14:textId="4FBA10F6" w:rsidR="0099163C" w:rsidRDefault="00E856DD" w:rsidP="00E856DD">
      <w:pPr>
        <w:pStyle w:val="PKTpunkt"/>
      </w:pPr>
      <w:r>
        <w:t>2)</w:t>
      </w:r>
      <w:r>
        <w:tab/>
      </w:r>
      <w:r w:rsidR="0099163C" w:rsidRPr="0099163C">
        <w:t>wymaga usunięcia wyrobów zawierających azbest ze studzienek rewizyjnych i innych elementów instalacji, do których jest dostęp podczas ich obsługi.</w:t>
      </w:r>
    </w:p>
    <w:p w14:paraId="7327CA2A" w14:textId="588EEE90" w:rsidR="000A77B5" w:rsidRDefault="000A77B5" w:rsidP="00C16262">
      <w:pPr>
        <w:pStyle w:val="ARTartustawynprozporzdzenia"/>
        <w:keepNext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8D4FF7">
        <w:rPr>
          <w:rStyle w:val="Ppogrubienie"/>
        </w:rPr>
        <w:t>2</w:t>
      </w:r>
      <w:r w:rsidR="00EB4A1E">
        <w:rPr>
          <w:rStyle w:val="Ppogrubienie"/>
        </w:rPr>
        <w:t>8</w:t>
      </w:r>
      <w:r w:rsidR="008529A2" w:rsidRPr="005954E9">
        <w:rPr>
          <w:rStyle w:val="Ppogrubienie"/>
        </w:rPr>
        <w:t>.</w:t>
      </w:r>
      <w:r w:rsidR="00300F9D">
        <w:t xml:space="preserve"> </w:t>
      </w:r>
      <w:r w:rsidRPr="000A77B5">
        <w:t xml:space="preserve">1. </w:t>
      </w:r>
      <w:r w:rsidR="00C63979">
        <w:t xml:space="preserve">Wykonawca prac, mając na względzie ochronę życia i zdrowia osób narażonych na działanie azbestu, </w:t>
      </w:r>
      <w:r w:rsidRPr="00846D34">
        <w:t xml:space="preserve">ogranicza stężenie </w:t>
      </w:r>
      <w:r w:rsidR="00C63979">
        <w:t xml:space="preserve">azbestu </w:t>
      </w:r>
      <w:r w:rsidRPr="00846D34">
        <w:t>w</w:t>
      </w:r>
      <w:r>
        <w:t> </w:t>
      </w:r>
      <w:r w:rsidRPr="00846D34">
        <w:t xml:space="preserve">powietrzu </w:t>
      </w:r>
      <w:r w:rsidR="00AF74B4">
        <w:t xml:space="preserve">do </w:t>
      </w:r>
      <w:r w:rsidR="00D559BC">
        <w:t xml:space="preserve">jak </w:t>
      </w:r>
      <w:r w:rsidR="00AF74B4">
        <w:t>najniższego poziomu technicznie możliwego</w:t>
      </w:r>
      <w:r w:rsidR="00C63979">
        <w:t>,</w:t>
      </w:r>
      <w:r w:rsidR="00AF74B4">
        <w:t xml:space="preserve"> poniżej </w:t>
      </w:r>
      <w:r w:rsidRPr="00846D34">
        <w:t>wartości najwyższego dopuszczalnego stężenia,</w:t>
      </w:r>
      <w:r>
        <w:t xml:space="preserve"> </w:t>
      </w:r>
      <w:r w:rsidRPr="00846D34">
        <w:t>określonej w</w:t>
      </w:r>
      <w:r>
        <w:t> </w:t>
      </w:r>
      <w:r w:rsidRPr="00846D34">
        <w:t>przepisach wydanych na podstawie art. 228 § 3 ustawy z dnia 26 czerwca 1974 r. – Kodeks pracy</w:t>
      </w:r>
      <w:r>
        <w:t>.</w:t>
      </w:r>
    </w:p>
    <w:p w14:paraId="037DCD97" w14:textId="5B284EB9" w:rsidR="009F0E93" w:rsidRDefault="000A77B5" w:rsidP="007F4596">
      <w:pPr>
        <w:pStyle w:val="USTustnpkodeksu"/>
      </w:pPr>
      <w:r>
        <w:t>2</w:t>
      </w:r>
      <w:r w:rsidRPr="002D66D5">
        <w:t>. W przypadku przekroczenia wartości</w:t>
      </w:r>
      <w:r>
        <w:t>, o której mowa w ust. 1, wykonawc</w:t>
      </w:r>
      <w:r w:rsidRPr="002D66D5">
        <w:t>a</w:t>
      </w:r>
      <w:r>
        <w:t xml:space="preserve"> prac</w:t>
      </w:r>
      <w:r w:rsidR="009F0E93">
        <w:t>:</w:t>
      </w:r>
    </w:p>
    <w:p w14:paraId="1DFEFC42" w14:textId="0E872178" w:rsidR="009F0E93" w:rsidRDefault="009F0E93" w:rsidP="00040676">
      <w:pPr>
        <w:pStyle w:val="PKTpunkt"/>
      </w:pPr>
      <w:r>
        <w:t>1)</w:t>
      </w:r>
      <w:r>
        <w:tab/>
      </w:r>
      <w:r w:rsidR="000A77B5" w:rsidRPr="002D66D5">
        <w:t>wstrzym</w:t>
      </w:r>
      <w:r w:rsidR="000A77B5">
        <w:t>uje</w:t>
      </w:r>
      <w:r w:rsidR="000A77B5" w:rsidRPr="002D66D5">
        <w:t xml:space="preserve"> wykonywanie prac</w:t>
      </w:r>
      <w:r>
        <w:t>;</w:t>
      </w:r>
    </w:p>
    <w:p w14:paraId="7A8B5527" w14:textId="01147B7C" w:rsidR="009F0E93" w:rsidRDefault="009F0E93" w:rsidP="00040676">
      <w:pPr>
        <w:pStyle w:val="PKTpunkt"/>
      </w:pPr>
      <w:r>
        <w:t>2)</w:t>
      </w:r>
      <w:r>
        <w:tab/>
      </w:r>
      <w:r w:rsidR="00D559BC">
        <w:t>ustala przyczyny tego przekroczenia</w:t>
      </w:r>
      <w:r>
        <w:t>;</w:t>
      </w:r>
    </w:p>
    <w:p w14:paraId="58F1180E" w14:textId="5844E95C" w:rsidR="009F0E93" w:rsidRDefault="009F0E93" w:rsidP="00040676">
      <w:pPr>
        <w:pStyle w:val="PKTpunkt"/>
      </w:pPr>
      <w:r>
        <w:t>3)</w:t>
      </w:r>
      <w:r>
        <w:tab/>
      </w:r>
      <w:r w:rsidR="000A77B5" w:rsidRPr="002D66D5">
        <w:t>niezwłocznie pod</w:t>
      </w:r>
      <w:r w:rsidR="000A77B5">
        <w:t>e</w:t>
      </w:r>
      <w:r w:rsidR="000A77B5" w:rsidRPr="002D66D5">
        <w:t>j</w:t>
      </w:r>
      <w:r w:rsidR="000A77B5">
        <w:t>muje</w:t>
      </w:r>
      <w:r w:rsidR="000A77B5" w:rsidRPr="002D66D5">
        <w:t xml:space="preserve"> działania w celu obniżenia stężenia azbestu do wartości </w:t>
      </w:r>
      <w:r w:rsidR="000A77B5">
        <w:t>wskazane</w:t>
      </w:r>
      <w:r w:rsidR="00D71292">
        <w:t>j</w:t>
      </w:r>
      <w:r w:rsidR="000A77B5">
        <w:t xml:space="preserve"> w ust. 1</w:t>
      </w:r>
      <w:r>
        <w:t>;</w:t>
      </w:r>
    </w:p>
    <w:p w14:paraId="588393E9" w14:textId="2CF47429" w:rsidR="000A77B5" w:rsidRDefault="009F0E93" w:rsidP="00040676">
      <w:pPr>
        <w:pStyle w:val="PKTpunkt"/>
      </w:pPr>
      <w:r>
        <w:t>4)</w:t>
      </w:r>
      <w:r>
        <w:tab/>
        <w:t xml:space="preserve">niezwłocznie informuje o tym przekroczeniu </w:t>
      </w:r>
      <w:r w:rsidR="00C63979">
        <w:t>osoby narażone na działanie azbestu</w:t>
      </w:r>
      <w:r>
        <w:t xml:space="preserve">, których ono dotyczy </w:t>
      </w:r>
      <w:r w:rsidR="00AB2D25">
        <w:t>lub</w:t>
      </w:r>
      <w:r>
        <w:t xml:space="preserve"> ich przedstawicieli oraz zapewnia im udział w konsultacjach co do działań, o których mowa w pkt 3</w:t>
      </w:r>
      <w:r w:rsidR="007E2BD9">
        <w:t>.</w:t>
      </w:r>
      <w:r>
        <w:t xml:space="preserve"> </w:t>
      </w:r>
    </w:p>
    <w:p w14:paraId="4ACE25CA" w14:textId="055DBDB0" w:rsidR="000A77B5" w:rsidRPr="002D66D5" w:rsidRDefault="000A77B5" w:rsidP="000A77B5">
      <w:pPr>
        <w:pStyle w:val="USTustnpkodeksu"/>
      </w:pPr>
      <w:r w:rsidRPr="002D66D5">
        <w:t>3. Jeżeli, mimo podjętych działań, nie jest możliwe obniżenie stężenia azbestu do wartości</w:t>
      </w:r>
      <w:r>
        <w:t>, o której mowa w ust. 1,</w:t>
      </w:r>
      <w:r w:rsidRPr="002D66D5">
        <w:t xml:space="preserve"> podjęcie pracy jest możliwe pod warunkiem zastosowania środków ochrony układu </w:t>
      </w:r>
      <w:r w:rsidRPr="00BB0CB1">
        <w:t>oddechowego z wymuszonym przepływem powietrza</w:t>
      </w:r>
      <w:r w:rsidRPr="002D66D5">
        <w:t xml:space="preserve"> zapewniających nieprzekraczanie dopuszczalnego </w:t>
      </w:r>
      <w:r w:rsidR="00112A87">
        <w:t xml:space="preserve">stężenia </w:t>
      </w:r>
      <w:r w:rsidRPr="002D66D5">
        <w:t>azbestu.</w:t>
      </w:r>
    </w:p>
    <w:p w14:paraId="618C8F8C" w14:textId="7089098F" w:rsidR="000A77B5" w:rsidRDefault="000A77B5" w:rsidP="000A77B5">
      <w:pPr>
        <w:pStyle w:val="USTustnpkodeksu"/>
      </w:pPr>
      <w:r>
        <w:lastRenderedPageBreak/>
        <w:t>4</w:t>
      </w:r>
      <w:r w:rsidRPr="00A81CD3">
        <w:t xml:space="preserve">. </w:t>
      </w:r>
      <w:r w:rsidR="00E64395">
        <w:t xml:space="preserve">Wykonawca prac nie może </w:t>
      </w:r>
      <w:r w:rsidR="00E64395" w:rsidRPr="00A81CD3">
        <w:t xml:space="preserve">zastępować technicznych środków ograniczających narażenie na działanie azbestu </w:t>
      </w:r>
      <w:r w:rsidR="00E64395">
        <w:t>środkami</w:t>
      </w:r>
      <w:r w:rsidR="00E64395" w:rsidRPr="00A81CD3">
        <w:t xml:space="preserve"> </w:t>
      </w:r>
      <w:r w:rsidRPr="00A81CD3">
        <w:t xml:space="preserve">ochrony układu oddechowego </w:t>
      </w:r>
      <w:r w:rsidRPr="00CF1595">
        <w:t>z wymuszonym przepływem powietrza</w:t>
      </w:r>
      <w:r w:rsidR="00E64395">
        <w:t>.</w:t>
      </w:r>
    </w:p>
    <w:p w14:paraId="686BCD8A" w14:textId="77777777" w:rsidR="000A77B5" w:rsidRPr="00846D34" w:rsidRDefault="000A77B5" w:rsidP="000A77B5">
      <w:pPr>
        <w:pStyle w:val="USTustnpkodeksu"/>
      </w:pPr>
      <w:r>
        <w:t>5</w:t>
      </w:r>
      <w:r w:rsidRPr="00A81CD3">
        <w:t>. Prace w warunkach wymagających stosowania środków ochrony układu oddechowego z wymuszonym przepływem powietrza mogą być wykonywane maksymalnie przez 4 godziny dziennie.</w:t>
      </w:r>
    </w:p>
    <w:p w14:paraId="69BF2E93" w14:textId="7C8E2E26" w:rsidR="001E52DB" w:rsidRDefault="000A77B5" w:rsidP="001E52DB">
      <w:pPr>
        <w:pStyle w:val="USTustnpkodeksu"/>
      </w:pPr>
      <w:r>
        <w:t>6</w:t>
      </w:r>
      <w:r w:rsidRPr="00846D34">
        <w:t xml:space="preserve">. </w:t>
      </w:r>
      <w:r w:rsidR="009D3C77">
        <w:t>W</w:t>
      </w:r>
      <w:r w:rsidR="009D3C77" w:rsidRPr="00846D34">
        <w:t>ykonawca prac</w:t>
      </w:r>
      <w:r w:rsidR="009D3C77">
        <w:t>, po </w:t>
      </w:r>
      <w:r w:rsidR="009D3C77" w:rsidRPr="00846D34">
        <w:t xml:space="preserve">konsultacji z </w:t>
      </w:r>
      <w:r w:rsidR="00E64395">
        <w:t>osobami narażonymi na działanie azbestu</w:t>
      </w:r>
      <w:r w:rsidR="00E64395" w:rsidRPr="00846D34">
        <w:t xml:space="preserve"> </w:t>
      </w:r>
      <w:r w:rsidR="009D3C77" w:rsidRPr="00846D34">
        <w:t>lub ich przedstawicielami</w:t>
      </w:r>
      <w:r w:rsidR="009D3C77">
        <w:t>,</w:t>
      </w:r>
      <w:r w:rsidRPr="00846D34">
        <w:t xml:space="preserve"> zapewnia wykonującym prace</w:t>
      </w:r>
      <w:r w:rsidR="00E4411F">
        <w:t>, o których mowa w ust. 5,</w:t>
      </w:r>
      <w:r w:rsidR="00E4411F" w:rsidRPr="00846D34">
        <w:t xml:space="preserve"> </w:t>
      </w:r>
      <w:r w:rsidR="00F7523E" w:rsidRPr="00846D34">
        <w:t>odpowiednie do istniejących warunków środowiska pracy</w:t>
      </w:r>
      <w:r w:rsidR="00C37186">
        <w:t>,</w:t>
      </w:r>
      <w:r w:rsidR="00F7523E" w:rsidRPr="00846D34">
        <w:t xml:space="preserve"> </w:t>
      </w:r>
      <w:r w:rsidRPr="00846D34">
        <w:t>przerwy na odpoczynek w miejscach, w</w:t>
      </w:r>
      <w:r w:rsidR="00E4411F">
        <w:t> </w:t>
      </w:r>
      <w:r w:rsidRPr="00846D34">
        <w:t>których nie występuje narażenie na działanie azbestu.</w:t>
      </w:r>
    </w:p>
    <w:p w14:paraId="67A9476C" w14:textId="758D5AF7" w:rsidR="001E52DB" w:rsidRDefault="001E52DB" w:rsidP="001E52DB">
      <w:pPr>
        <w:pStyle w:val="USTustnpkodeksu"/>
      </w:pPr>
      <w:r>
        <w:t>7. Przerwy, o których mowa w ust. 6, są wliczane do czasu pracy.</w:t>
      </w:r>
    </w:p>
    <w:p w14:paraId="33E770A6" w14:textId="5665E7A3" w:rsidR="000A77B5" w:rsidRDefault="000A77B5" w:rsidP="005954E9">
      <w:pPr>
        <w:pStyle w:val="ARTartustawynprozporzdzenia"/>
        <w:keepNext/>
      </w:pPr>
      <w:bookmarkStart w:id="91" w:name="_Hlk195084297"/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EB4A1E">
        <w:rPr>
          <w:rStyle w:val="Ppogrubienie"/>
        </w:rPr>
        <w:t>29</w:t>
      </w:r>
      <w:bookmarkEnd w:id="91"/>
      <w:r w:rsidR="008529A2" w:rsidRPr="005954E9">
        <w:rPr>
          <w:rStyle w:val="Ppogrubienie"/>
        </w:rPr>
        <w:t>.</w:t>
      </w:r>
      <w:r>
        <w:t xml:space="preserve"> </w:t>
      </w:r>
      <w:bookmarkStart w:id="92" w:name="_Hlk110936296"/>
      <w:bookmarkStart w:id="93" w:name="_Hlk110330635"/>
      <w:r>
        <w:t>P</w:t>
      </w:r>
      <w:r w:rsidRPr="00846D34">
        <w:t xml:space="preserve">o </w:t>
      </w:r>
      <w:r w:rsidRPr="00B90CD6">
        <w:t>zakończeniu</w:t>
      </w:r>
      <w:r w:rsidRPr="00846D34">
        <w:t xml:space="preserve"> na danej zmianie roboczej </w:t>
      </w:r>
      <w:bookmarkEnd w:id="92"/>
      <w:r w:rsidRPr="00846D34">
        <w:t>prac</w:t>
      </w:r>
      <w:r>
        <w:t xml:space="preserve"> polegających na</w:t>
      </w:r>
      <w:r w:rsidRPr="00846D34">
        <w:t xml:space="preserve"> </w:t>
      </w:r>
      <w:r>
        <w:t>usuwaniu lub </w:t>
      </w:r>
      <w:r w:rsidRPr="00846D34">
        <w:t>zabezpieczani</w:t>
      </w:r>
      <w:r>
        <w:t>u</w:t>
      </w:r>
      <w:r w:rsidRPr="00846D34">
        <w:t xml:space="preserve"> wyrobów zawierających azbest</w:t>
      </w:r>
      <w:bookmarkEnd w:id="93"/>
      <w:r>
        <w:t xml:space="preserve"> </w:t>
      </w:r>
      <w:r w:rsidRPr="00846D34">
        <w:t>wykonawca prac</w:t>
      </w:r>
      <w:r>
        <w:t>:</w:t>
      </w:r>
    </w:p>
    <w:p w14:paraId="50D95503" w14:textId="7E9DA2CA" w:rsidR="000A77B5" w:rsidRPr="004C6FB0" w:rsidRDefault="000A77B5" w:rsidP="000A77B5">
      <w:pPr>
        <w:pStyle w:val="PKTpunkt"/>
      </w:pPr>
      <w:r>
        <w:t>1)</w:t>
      </w:r>
      <w:r>
        <w:tab/>
      </w:r>
      <w:r w:rsidRPr="004C6FB0">
        <w:t xml:space="preserve">usuwa azbest </w:t>
      </w:r>
      <w:r w:rsidR="00590620">
        <w:t xml:space="preserve">z miejsca </w:t>
      </w:r>
      <w:r w:rsidRPr="004C6FB0">
        <w:t>wykonywania prac przy zastosowaniu podciśnieniowych wysoko skutecznych urządzeń filtracyjno-wentylacyjnych lub metodą czyszczenia na mokro;</w:t>
      </w:r>
    </w:p>
    <w:p w14:paraId="3C9F4395" w14:textId="5E58F839" w:rsidR="000A77B5" w:rsidRDefault="000A77B5" w:rsidP="000A77B5">
      <w:pPr>
        <w:pStyle w:val="PKTpunkt"/>
      </w:pPr>
      <w:r w:rsidRPr="004C6FB0">
        <w:t>2)</w:t>
      </w:r>
      <w:r w:rsidRPr="004C6FB0">
        <w:tab/>
        <w:t>oczyszcza miejsca wykonywania tych prac z odpadów zawierających azbest w sposób uniemożliwiający emisję azbestu</w:t>
      </w:r>
      <w:r w:rsidR="00D64473">
        <w:t>.</w:t>
      </w:r>
    </w:p>
    <w:p w14:paraId="6B504EC5" w14:textId="1F7F0FBB" w:rsidR="00DF0FC3" w:rsidRPr="00382BD2" w:rsidRDefault="00DF0FC3" w:rsidP="002F4E1F">
      <w:pPr>
        <w:pStyle w:val="ARTartustawynprozporzdzenia"/>
        <w:rPr>
          <w:rStyle w:val="Ppogrubienie"/>
          <w:b w:val="0"/>
        </w:rPr>
      </w:pPr>
      <w:r w:rsidRPr="00C31A71">
        <w:rPr>
          <w:rStyle w:val="Ppogrubienie"/>
        </w:rPr>
        <w:t>Art. 30.</w:t>
      </w:r>
      <w:r w:rsidRPr="00092EAA">
        <w:rPr>
          <w:rStyle w:val="Ppogrubienie"/>
          <w:b w:val="0"/>
        </w:rPr>
        <w:t xml:space="preserve"> </w:t>
      </w:r>
      <w:r w:rsidRPr="00C31A71">
        <w:rPr>
          <w:rStyle w:val="Ppogrubienie"/>
          <w:b w:val="0"/>
        </w:rPr>
        <w:t>Wykonawca prac szczelnie opakowuje odpady zawierające azbest</w:t>
      </w:r>
      <w:r w:rsidRPr="00092EAA">
        <w:rPr>
          <w:rStyle w:val="Ppogrubienie"/>
          <w:b w:val="0"/>
        </w:rPr>
        <w:t xml:space="preserve"> </w:t>
      </w:r>
      <w:r w:rsidR="002F4E1F" w:rsidRPr="002F4E1F">
        <w:t>w sposób określony</w:t>
      </w:r>
      <w:r w:rsidR="002F4E1F">
        <w:rPr>
          <w:rStyle w:val="Ppogrubienie"/>
        </w:rPr>
        <w:t xml:space="preserve"> </w:t>
      </w:r>
      <w:r w:rsidRPr="00C31A71">
        <w:rPr>
          <w:rStyle w:val="Ppogrubienie"/>
          <w:b w:val="0"/>
        </w:rPr>
        <w:t>w a</w:t>
      </w:r>
      <w:r w:rsidR="00C31A71" w:rsidRPr="00092EAA">
        <w:rPr>
          <w:rStyle w:val="Ppogrubienie"/>
          <w:b w:val="0"/>
        </w:rPr>
        <w:t>r</w:t>
      </w:r>
      <w:r w:rsidRPr="00C31A71">
        <w:rPr>
          <w:rStyle w:val="Ppogrubienie"/>
          <w:b w:val="0"/>
        </w:rPr>
        <w:t>t. 32</w:t>
      </w:r>
      <w:r w:rsidRPr="00092EAA">
        <w:rPr>
          <w:rStyle w:val="Ppogrubienie"/>
          <w:b w:val="0"/>
        </w:rPr>
        <w:t xml:space="preserve"> </w:t>
      </w:r>
      <w:r w:rsidRPr="00C31A71">
        <w:rPr>
          <w:rStyle w:val="Ppogrubienie"/>
          <w:b w:val="0"/>
        </w:rPr>
        <w:t>ust. 2</w:t>
      </w:r>
      <w:r w:rsidR="00FC38E7">
        <w:rPr>
          <w:rStyle w:val="Ppogrubienie"/>
        </w:rPr>
        <w:t xml:space="preserve"> </w:t>
      </w:r>
      <w:r w:rsidR="00FC38E7" w:rsidRPr="00DC21D0">
        <w:rPr>
          <w:rStyle w:val="Ppogrubienie"/>
          <w:b w:val="0"/>
        </w:rPr>
        <w:t>i oznakowuje je zgo</w:t>
      </w:r>
      <w:r w:rsidR="00FC38E7" w:rsidRPr="00382BD2">
        <w:rPr>
          <w:rStyle w:val="Ppogrubienie"/>
          <w:b w:val="0"/>
        </w:rPr>
        <w:t xml:space="preserve">dnie ze wzorem i sposobem określonym na podstawie art. 33 pkt 2. </w:t>
      </w:r>
    </w:p>
    <w:p w14:paraId="398B0DA1" w14:textId="2A3E708C" w:rsidR="003F013A" w:rsidRPr="004C6FB0" w:rsidRDefault="00D768A3" w:rsidP="00D768A3">
      <w:pPr>
        <w:pStyle w:val="ARTartustawynprozporzdzenia"/>
      </w:pPr>
      <w:r w:rsidRPr="005954E9">
        <w:rPr>
          <w:rStyle w:val="Ppogrubienie"/>
        </w:rPr>
        <w:t>Art. </w:t>
      </w:r>
      <w:r>
        <w:rPr>
          <w:rStyle w:val="Ppogrubienie"/>
        </w:rPr>
        <w:t>3</w:t>
      </w:r>
      <w:r w:rsidR="00DF0FC3">
        <w:rPr>
          <w:rStyle w:val="Ppogrubienie"/>
        </w:rPr>
        <w:t>1</w:t>
      </w:r>
      <w:r>
        <w:rPr>
          <w:rStyle w:val="Ppogrubienie"/>
        </w:rPr>
        <w:t xml:space="preserve">. </w:t>
      </w:r>
      <w:r w:rsidR="00EA1448">
        <w:t xml:space="preserve">Do odpadów zawierających azbest w zakresie nieuregulowanym w przepisach niniejszej ustawy stosuje się </w:t>
      </w:r>
      <w:r w:rsidR="00EA1448" w:rsidRPr="00B40977">
        <w:t>przepis</w:t>
      </w:r>
      <w:r w:rsidR="00EA1448">
        <w:t xml:space="preserve">y </w:t>
      </w:r>
      <w:r w:rsidR="00EA1448" w:rsidRPr="00D46E21">
        <w:t xml:space="preserve">ustawy z dnia 14 grudnia 2012 r. </w:t>
      </w:r>
      <w:r w:rsidR="00EA1448" w:rsidRPr="00B40977">
        <w:t>o odpadach</w:t>
      </w:r>
      <w:r w:rsidR="003A2133">
        <w:t>.</w:t>
      </w:r>
      <w:r w:rsidR="00EA1448">
        <w:t xml:space="preserve"> </w:t>
      </w:r>
    </w:p>
    <w:p w14:paraId="52C63E63" w14:textId="00D232FE" w:rsidR="00D64473" w:rsidRDefault="004E645B" w:rsidP="00C16262">
      <w:pPr>
        <w:pStyle w:val="ARTartustawynprozporzdzenia"/>
      </w:pPr>
      <w:r w:rsidRPr="005954E9">
        <w:rPr>
          <w:rStyle w:val="Ppogrubienie"/>
        </w:rPr>
        <w:t>Art.</w:t>
      </w:r>
      <w:r w:rsidR="008703DD" w:rsidRPr="005954E9">
        <w:rPr>
          <w:rStyle w:val="Ppogrubienie"/>
        </w:rPr>
        <w:t> </w:t>
      </w:r>
      <w:r w:rsidR="003F013A">
        <w:rPr>
          <w:rStyle w:val="Ppogrubienie"/>
        </w:rPr>
        <w:t>3</w:t>
      </w:r>
      <w:r w:rsidR="00DF0FC3">
        <w:rPr>
          <w:rStyle w:val="Ppogrubienie"/>
        </w:rPr>
        <w:t>2</w:t>
      </w:r>
      <w:r w:rsidRPr="005954E9">
        <w:rPr>
          <w:rStyle w:val="Ppogrubienie"/>
        </w:rPr>
        <w:t>.</w:t>
      </w:r>
      <w:r w:rsidRPr="00846D34">
        <w:t xml:space="preserve"> 1.</w:t>
      </w:r>
      <w:r w:rsidR="00D64473">
        <w:t xml:space="preserve"> </w:t>
      </w:r>
      <w:r w:rsidR="00D64473" w:rsidRPr="00846D34">
        <w:t>Transport odpadów zawierających azbest</w:t>
      </w:r>
      <w:r w:rsidR="00D64473">
        <w:t xml:space="preserve">, stanowiących towary niebezpieczne w rozumieniu art. 2 pkt 4 ustawy z dnia </w:t>
      </w:r>
      <w:r w:rsidR="00D64473" w:rsidRPr="00846D34">
        <w:t xml:space="preserve">z </w:t>
      </w:r>
      <w:r w:rsidR="00D64473">
        <w:t xml:space="preserve">19 sierpnia 2011 r. o przewozie towarów niebezpiecznych (Dz. U. z 2024 r. poz. 643), </w:t>
      </w:r>
      <w:r w:rsidR="00D64473" w:rsidRPr="00846D34">
        <w:t xml:space="preserve">odbywa się </w:t>
      </w:r>
      <w:r w:rsidR="00D64473">
        <w:t>z zachowaniem</w:t>
      </w:r>
      <w:r w:rsidR="00D64473" w:rsidRPr="00846D34">
        <w:t xml:space="preserve"> </w:t>
      </w:r>
      <w:r w:rsidR="00D64473">
        <w:t xml:space="preserve">przepisów o transporcie towarów niebezpiecznych. </w:t>
      </w:r>
    </w:p>
    <w:p w14:paraId="24EE722C" w14:textId="27C8ADC1" w:rsidR="00D64473" w:rsidRDefault="00D64473" w:rsidP="00C16262">
      <w:pPr>
        <w:pStyle w:val="USTustnpkodeksu"/>
      </w:pPr>
      <w:r>
        <w:t>2. Transport odpadów zawierających azbest</w:t>
      </w:r>
      <w:r w:rsidR="005F2038">
        <w:t xml:space="preserve">, dla których przepisy o transporcie towarów niebezpiecznych nie ustalają szczegółowych warunków przewozu, odbywa się w sposób uniemożliwiający emisję azbestu do środowiska, w szczególności przez: </w:t>
      </w:r>
    </w:p>
    <w:p w14:paraId="5E58A1C4" w14:textId="6EBC8C03" w:rsidR="004E645B" w:rsidRPr="00846D34" w:rsidRDefault="004E645B" w:rsidP="004E645B">
      <w:pPr>
        <w:pStyle w:val="PKTpunkt"/>
      </w:pPr>
      <w:r w:rsidRPr="00846D34">
        <w:t>1)</w:t>
      </w:r>
      <w:r w:rsidRPr="00846D34">
        <w:tab/>
        <w:t xml:space="preserve">szczelne opakowanie </w:t>
      </w:r>
      <w:r w:rsidR="00873B75" w:rsidRPr="00846D34">
        <w:t>odpadów zawierających azbest o gęstości objętościowe</w:t>
      </w:r>
      <w:r w:rsidR="00873B75">
        <w:t>j równej lub</w:t>
      </w:r>
      <w:r w:rsidR="00B74D6F">
        <w:t> </w:t>
      </w:r>
      <w:r w:rsidR="00873B75">
        <w:t>większej niż 1</w:t>
      </w:r>
      <w:r w:rsidR="00EC7860">
        <w:t> </w:t>
      </w:r>
      <w:r w:rsidR="00873B75">
        <w:t>000 </w:t>
      </w:r>
      <w:r w:rsidR="00873B75" w:rsidRPr="00846D34">
        <w:t>kg/m</w:t>
      </w:r>
      <w:r w:rsidR="00873B75" w:rsidRPr="00846D34">
        <w:rPr>
          <w:rStyle w:val="IGindeksgrny"/>
        </w:rPr>
        <w:t>3</w:t>
      </w:r>
      <w:r w:rsidR="00873B75">
        <w:rPr>
          <w:rStyle w:val="IGindeksgrny"/>
        </w:rPr>
        <w:t xml:space="preserve"> </w:t>
      </w:r>
      <w:r w:rsidRPr="00846D34">
        <w:t>w folię polietylenową o</w:t>
      </w:r>
      <w:r w:rsidR="005977AB">
        <w:t xml:space="preserve"> grubości nie mniejszej niż 0,2 </w:t>
      </w:r>
      <w:r w:rsidRPr="00846D34">
        <w:t>mm</w:t>
      </w:r>
      <w:r w:rsidR="00590620">
        <w:t>;</w:t>
      </w:r>
    </w:p>
    <w:p w14:paraId="0942D5AA" w14:textId="31D87892" w:rsidR="004E645B" w:rsidRPr="00846D34" w:rsidRDefault="004E645B" w:rsidP="004E645B">
      <w:pPr>
        <w:pStyle w:val="PKTpunkt"/>
      </w:pPr>
      <w:r w:rsidRPr="00846D34">
        <w:lastRenderedPageBreak/>
        <w:t>2)</w:t>
      </w:r>
      <w:r w:rsidRPr="00846D34">
        <w:tab/>
        <w:t xml:space="preserve">zestalenie przy użyciu cementu, a następnie po utwardzeniu szczelne opakowanie </w:t>
      </w:r>
      <w:r w:rsidR="00873B75" w:rsidRPr="00846D34">
        <w:t>odpadów zawierających azbest o gęstości objętościowej mniejszej niż 1</w:t>
      </w:r>
      <w:r w:rsidR="00EC7860">
        <w:t> </w:t>
      </w:r>
      <w:r w:rsidR="00873B75" w:rsidRPr="00846D34">
        <w:t>000 kg/m</w:t>
      </w:r>
      <w:r w:rsidR="00873B75" w:rsidRPr="00846D34">
        <w:rPr>
          <w:rStyle w:val="IGindeksgrny"/>
        </w:rPr>
        <w:t>3</w:t>
      </w:r>
      <w:r w:rsidR="00D71292" w:rsidRPr="00D71292">
        <w:t xml:space="preserve"> </w:t>
      </w:r>
      <w:r w:rsidRPr="00D71292">
        <w:t>w</w:t>
      </w:r>
      <w:r w:rsidR="00532FDB" w:rsidRPr="00846D34">
        <w:t> </w:t>
      </w:r>
      <w:r w:rsidRPr="00846D34">
        <w:t>folię polietylenową o grubości nie mniejszej niż 0,2</w:t>
      </w:r>
      <w:r w:rsidR="00D71292">
        <w:t> </w:t>
      </w:r>
      <w:r w:rsidRPr="00846D34">
        <w:t>mm</w:t>
      </w:r>
      <w:r w:rsidR="00590620">
        <w:t>;</w:t>
      </w:r>
    </w:p>
    <w:p w14:paraId="55C4B84F" w14:textId="5C371EDF" w:rsidR="0034070A" w:rsidRDefault="004E645B" w:rsidP="0034070A">
      <w:pPr>
        <w:pStyle w:val="PKTpunkt"/>
      </w:pPr>
      <w:r w:rsidRPr="00846D34">
        <w:t>3)</w:t>
      </w:r>
      <w:r w:rsidRPr="00846D34">
        <w:tab/>
        <w:t xml:space="preserve">szczelne opakowanie </w:t>
      </w:r>
      <w:r w:rsidR="00873B75">
        <w:t xml:space="preserve">pozostałych odpadów zawierających azbest </w:t>
      </w:r>
      <w:r w:rsidRPr="00846D34">
        <w:t>w worki z folii polietylenowej o</w:t>
      </w:r>
      <w:r w:rsidR="005977AB">
        <w:t xml:space="preserve"> grubości nie mniejszej niż 0,2 </w:t>
      </w:r>
      <w:r w:rsidRPr="00846D34">
        <w:t xml:space="preserve">mm, a następnie umieszczenie </w:t>
      </w:r>
      <w:r w:rsidR="00B8722A">
        <w:t xml:space="preserve">ich </w:t>
      </w:r>
      <w:r w:rsidRPr="00846D34">
        <w:t>w</w:t>
      </w:r>
      <w:r w:rsidR="00873B75">
        <w:t> </w:t>
      </w:r>
      <w:r w:rsidRPr="00846D34">
        <w:t>opakowaniu zbiorczym z folii polietylenowej i</w:t>
      </w:r>
      <w:r w:rsidR="00532FDB" w:rsidRPr="00846D34">
        <w:t> </w:t>
      </w:r>
      <w:r w:rsidRPr="00846D34">
        <w:t>szczelne zamknięcie</w:t>
      </w:r>
      <w:r w:rsidR="00770F32">
        <w:t>;</w:t>
      </w:r>
    </w:p>
    <w:p w14:paraId="2BD50C56" w14:textId="2AAAA70F" w:rsidR="00ED36B0" w:rsidRPr="00DA5899" w:rsidRDefault="0034070A" w:rsidP="00DA5899">
      <w:pPr>
        <w:pStyle w:val="PKTpunkt"/>
      </w:pPr>
      <w:r w:rsidRPr="00DA5899">
        <w:t>4)</w:t>
      </w:r>
      <w:r w:rsidRPr="00DA5899">
        <w:tab/>
      </w:r>
      <w:r w:rsidR="00603EB5" w:rsidRPr="00DA5899">
        <w:t xml:space="preserve">umieszczenie na opakowaniu </w:t>
      </w:r>
      <w:r w:rsidR="00770F32" w:rsidRPr="00DA5899">
        <w:t>oznakowan</w:t>
      </w:r>
      <w:r w:rsidR="00590620" w:rsidRPr="00DA5899">
        <w:t>i</w:t>
      </w:r>
      <w:r w:rsidR="00603EB5" w:rsidRPr="00DA5899">
        <w:t>a</w:t>
      </w:r>
      <w:r w:rsidR="00136313" w:rsidRPr="00DA5899">
        <w:t xml:space="preserve"> </w:t>
      </w:r>
      <w:r w:rsidR="00770F32" w:rsidRPr="00DA5899">
        <w:t>zgodnie ze </w:t>
      </w:r>
      <w:r w:rsidR="00136313" w:rsidRPr="00DA5899">
        <w:t xml:space="preserve">sposobem i </w:t>
      </w:r>
      <w:r w:rsidR="00770F32" w:rsidRPr="00DA5899">
        <w:t xml:space="preserve">wzorem określonym na podstawie </w:t>
      </w:r>
      <w:r w:rsidR="00A71155">
        <w:t>art. 3</w:t>
      </w:r>
      <w:r w:rsidR="00010EBF">
        <w:t>3</w:t>
      </w:r>
      <w:r w:rsidR="00A71155">
        <w:t xml:space="preserve"> pkt 2</w:t>
      </w:r>
      <w:r w:rsidR="00770F32" w:rsidRPr="00DA5899">
        <w:t>.</w:t>
      </w:r>
    </w:p>
    <w:p w14:paraId="4FD2A393" w14:textId="4864B5CB" w:rsidR="003F013A" w:rsidRPr="00846D34" w:rsidRDefault="003F013A" w:rsidP="003F013A">
      <w:pPr>
        <w:pStyle w:val="USTustnpkodeksu"/>
      </w:pPr>
      <w:r>
        <w:t>3</w:t>
      </w:r>
      <w:r w:rsidRPr="00846D34">
        <w:t xml:space="preserve">. Przed załadowaniem odpadów zawierających </w:t>
      </w:r>
      <w:r w:rsidRPr="00B50817">
        <w:t xml:space="preserve">azbest środek transportu oczyszcza </w:t>
      </w:r>
      <w:r w:rsidRPr="00846D34">
        <w:t>się z elementów mogących uszkodzić opakowanie w trakcie transportu.</w:t>
      </w:r>
    </w:p>
    <w:p w14:paraId="5EDA2F2B" w14:textId="0908AD61" w:rsidR="003F013A" w:rsidRPr="00846D34" w:rsidRDefault="003F013A" w:rsidP="003F013A">
      <w:pPr>
        <w:pStyle w:val="USTustnpkodeksu"/>
      </w:pPr>
      <w:r>
        <w:t>4</w:t>
      </w:r>
      <w:r w:rsidRPr="00846D34">
        <w:t>. Ładunek odpadów zawierających azbest mocuje się tak, aby w trakcie transportu nie był narażony na wstrząsy, przewracanie</w:t>
      </w:r>
      <w:r>
        <w:t>, przemieszczanie</w:t>
      </w:r>
      <w:r w:rsidRPr="00846D34">
        <w:t xml:space="preserve"> lub </w:t>
      </w:r>
      <w:r w:rsidRPr="00B50817">
        <w:t xml:space="preserve">wypadnięcie </w:t>
      </w:r>
      <w:r w:rsidRPr="000D0BDA">
        <w:t>ze środka transportu</w:t>
      </w:r>
      <w:r w:rsidRPr="00B50817">
        <w:t>.</w:t>
      </w:r>
    </w:p>
    <w:p w14:paraId="032B8081" w14:textId="5E6B14C4" w:rsidR="00BF281D" w:rsidRPr="00846D34" w:rsidRDefault="003F013A" w:rsidP="00C16262">
      <w:pPr>
        <w:pStyle w:val="ARTartustawynprozporzdzenia"/>
      </w:pPr>
      <w:r w:rsidRPr="005954E9">
        <w:rPr>
          <w:rStyle w:val="Ppogrubienie"/>
        </w:rPr>
        <w:t>Art.</w:t>
      </w:r>
      <w:r w:rsidRPr="003F013A">
        <w:rPr>
          <w:rStyle w:val="Ppogrubienie"/>
        </w:rPr>
        <w:t> 3</w:t>
      </w:r>
      <w:r w:rsidR="00EB4A1E">
        <w:rPr>
          <w:rStyle w:val="Ppogrubienie"/>
        </w:rPr>
        <w:t>3</w:t>
      </w:r>
      <w:r w:rsidRPr="003F013A">
        <w:rPr>
          <w:rStyle w:val="Ppogrubienie"/>
        </w:rPr>
        <w:t>.</w:t>
      </w:r>
      <w:r>
        <w:t xml:space="preserve"> </w:t>
      </w:r>
      <w:r w:rsidR="00BF281D" w:rsidRPr="00846D34">
        <w:t xml:space="preserve">Minister właściwy do spraw gospodarki, uwzględniając potrzebę zapewnienia </w:t>
      </w:r>
      <w:r w:rsidR="0071226D">
        <w:t xml:space="preserve">informacji </w:t>
      </w:r>
      <w:r w:rsidR="00BF281D" w:rsidRPr="00846D34">
        <w:t>o potencjalnym ryzyku narażenia n</w:t>
      </w:r>
      <w:r w:rsidR="00DC023C">
        <w:t>a działanie azbestu, określi</w:t>
      </w:r>
      <w:r w:rsidR="005977AB">
        <w:t xml:space="preserve"> w </w:t>
      </w:r>
      <w:r w:rsidR="00BF281D" w:rsidRPr="00846D34">
        <w:t>drodze rozporządzenia:</w:t>
      </w:r>
    </w:p>
    <w:p w14:paraId="36ED8EDC" w14:textId="562F3670" w:rsidR="00BF281D" w:rsidRPr="00846D34" w:rsidRDefault="00BF281D" w:rsidP="00BF281D">
      <w:pPr>
        <w:pStyle w:val="PKTpunkt"/>
      </w:pPr>
      <w:r w:rsidRPr="00846D34">
        <w:t>1)</w:t>
      </w:r>
      <w:r w:rsidRPr="00846D34">
        <w:tab/>
        <w:t>sposób oznakowania miejsca wykonywania prac</w:t>
      </w:r>
      <w:r w:rsidR="005977AB">
        <w:t xml:space="preserve"> polegających na usuwaniu lub </w:t>
      </w:r>
      <w:r w:rsidR="005C0430" w:rsidRPr="00846D34">
        <w:t>zabezpieczaniu wyrobów zawierających azbest</w:t>
      </w:r>
      <w:r w:rsidRPr="00846D34">
        <w:t>;</w:t>
      </w:r>
    </w:p>
    <w:p w14:paraId="528E5807" w14:textId="1D90E362" w:rsidR="00BF281D" w:rsidRDefault="00BF281D" w:rsidP="00BF281D">
      <w:pPr>
        <w:pStyle w:val="PKTpunkt"/>
      </w:pPr>
      <w:r w:rsidRPr="00846D34">
        <w:t>2)</w:t>
      </w:r>
      <w:r w:rsidRPr="00846D34">
        <w:tab/>
        <w:t xml:space="preserve">wzór </w:t>
      </w:r>
      <w:r w:rsidR="00603EB5">
        <w:t xml:space="preserve">i sposób </w:t>
      </w:r>
      <w:r w:rsidRPr="00846D34">
        <w:t xml:space="preserve">oznakowania </w:t>
      </w:r>
      <w:r w:rsidRPr="00846D34">
        <w:tab/>
        <w:t>odpadów zawierających azbest.</w:t>
      </w:r>
    </w:p>
    <w:p w14:paraId="7EBA885A" w14:textId="39294789" w:rsidR="00475CEB" w:rsidRDefault="003F013A" w:rsidP="00C16262">
      <w:pPr>
        <w:pStyle w:val="ARTartustawynprozporzdzenia"/>
      </w:pPr>
      <w:r w:rsidRPr="005954E9">
        <w:rPr>
          <w:rStyle w:val="Ppogrubienie"/>
        </w:rPr>
        <w:t>Art.</w:t>
      </w:r>
      <w:r w:rsidRPr="003F013A">
        <w:rPr>
          <w:rStyle w:val="Ppogrubienie"/>
        </w:rPr>
        <w:t> 3</w:t>
      </w:r>
      <w:r w:rsidR="00EB4A1E">
        <w:rPr>
          <w:rStyle w:val="Ppogrubienie"/>
        </w:rPr>
        <w:t>4</w:t>
      </w:r>
      <w:r>
        <w:rPr>
          <w:rStyle w:val="Ppogrubienie"/>
        </w:rPr>
        <w:t xml:space="preserve">. </w:t>
      </w:r>
      <w:r w:rsidR="00FE6498">
        <w:t>1. Po</w:t>
      </w:r>
      <w:r w:rsidR="00A22F2B" w:rsidRPr="00245B73">
        <w:t xml:space="preserve"> zakończeniu prac polegających na usuwaniu lub zabezpieczaniu wyrobów zawierających azbest </w:t>
      </w:r>
      <w:r w:rsidR="00A22F2B">
        <w:t>w</w:t>
      </w:r>
      <w:r w:rsidR="00A22F2B" w:rsidRPr="00846D34">
        <w:t>ykonawca prac</w:t>
      </w:r>
      <w:r w:rsidR="00A22F2B">
        <w:t xml:space="preserve"> składa użytkującemu</w:t>
      </w:r>
      <w:r w:rsidR="00475CEB">
        <w:t xml:space="preserve"> </w:t>
      </w:r>
      <w:r w:rsidR="00A22F2B">
        <w:t>pisemne oświadczenie o</w:t>
      </w:r>
      <w:r w:rsidR="000A2286">
        <w:t> </w:t>
      </w:r>
      <w:r w:rsidR="00A22F2B">
        <w:t>prawidłowości wykonania prac</w:t>
      </w:r>
      <w:r w:rsidR="007B5546">
        <w:t xml:space="preserve">, wskazując </w:t>
      </w:r>
      <w:r w:rsidR="00FD6E7A">
        <w:t>następujące</w:t>
      </w:r>
      <w:r w:rsidR="007B5546">
        <w:t xml:space="preserve"> informacje: </w:t>
      </w:r>
    </w:p>
    <w:p w14:paraId="6898A849" w14:textId="4827E7E2" w:rsidR="00475CEB" w:rsidRPr="00C723CB" w:rsidRDefault="00475CEB" w:rsidP="00C723CB">
      <w:pPr>
        <w:pStyle w:val="PKTpunkt"/>
      </w:pPr>
      <w:r w:rsidRPr="00C723CB">
        <w:t>1)</w:t>
      </w:r>
      <w:r w:rsidRPr="00C723CB">
        <w:tab/>
      </w:r>
      <w:r w:rsidR="00FD6E7A">
        <w:t>dat</w:t>
      </w:r>
      <w:r w:rsidR="004021BE">
        <w:t>ę</w:t>
      </w:r>
      <w:r w:rsidR="00FD6E7A">
        <w:t xml:space="preserve"> wydania i numer zezwolenia</w:t>
      </w:r>
      <w:r w:rsidRPr="00C723CB">
        <w:t>;</w:t>
      </w:r>
    </w:p>
    <w:p w14:paraId="391C5985" w14:textId="58185583" w:rsidR="00475CEB" w:rsidRPr="00C723CB" w:rsidRDefault="00475CEB" w:rsidP="00C723CB">
      <w:pPr>
        <w:pStyle w:val="PKTpunkt"/>
      </w:pPr>
      <w:r w:rsidRPr="00C723CB">
        <w:t>2)</w:t>
      </w:r>
      <w:r w:rsidRPr="00C723CB">
        <w:tab/>
      </w:r>
      <w:r w:rsidR="00D41EA1">
        <w:t xml:space="preserve">rodzaje i </w:t>
      </w:r>
      <w:r w:rsidRPr="00C723CB">
        <w:t>ilość usuniętych lub zabezpieczonych wyrobów zawierających azbest;</w:t>
      </w:r>
    </w:p>
    <w:p w14:paraId="36E90E98" w14:textId="3DF7A6C3" w:rsidR="00C723CB" w:rsidRDefault="00475CEB" w:rsidP="00C723CB">
      <w:pPr>
        <w:pStyle w:val="PKTpunkt"/>
      </w:pPr>
      <w:r w:rsidRPr="00C723CB">
        <w:t>3</w:t>
      </w:r>
      <w:r w:rsidR="007B5546" w:rsidRPr="00C723CB">
        <w:t>)</w:t>
      </w:r>
      <w:r w:rsidR="007B5546" w:rsidRPr="00C723CB">
        <w:tab/>
      </w:r>
      <w:r w:rsidR="00C55C11" w:rsidRPr="00C723CB">
        <w:t>da</w:t>
      </w:r>
      <w:r w:rsidRPr="00C723CB">
        <w:t>t</w:t>
      </w:r>
      <w:r w:rsidR="00FD6E7A">
        <w:t>ę</w:t>
      </w:r>
      <w:r w:rsidRPr="00C723CB">
        <w:t xml:space="preserve"> oraz miejsc</w:t>
      </w:r>
      <w:r w:rsidR="00C723CB" w:rsidRPr="00C723CB">
        <w:t>e</w:t>
      </w:r>
      <w:r w:rsidRPr="00C723CB">
        <w:t xml:space="preserve"> usunięcia </w:t>
      </w:r>
      <w:r w:rsidR="00C723CB" w:rsidRPr="00C723CB">
        <w:t xml:space="preserve">lub zabezpieczenia </w:t>
      </w:r>
      <w:r w:rsidRPr="00C723CB">
        <w:t>wyrobów zawierających azbest</w:t>
      </w:r>
      <w:r w:rsidR="00C723CB" w:rsidRPr="00C723CB">
        <w:t>;</w:t>
      </w:r>
    </w:p>
    <w:p w14:paraId="320C47C2" w14:textId="318EF683" w:rsidR="00A71B29" w:rsidRPr="00C723CB" w:rsidRDefault="00A71B29" w:rsidP="00C723CB">
      <w:pPr>
        <w:pStyle w:val="PKTpunkt"/>
      </w:pPr>
      <w:r>
        <w:t>4)</w:t>
      </w:r>
      <w:r>
        <w:tab/>
        <w:t>wyniki pomiarów stężeń azbestu w powietrzu wykonanych zgodnie z zawartym w planie harmonogramem;</w:t>
      </w:r>
    </w:p>
    <w:p w14:paraId="532D0F9B" w14:textId="1EE7D857" w:rsidR="00C55C11" w:rsidRPr="00C723CB" w:rsidRDefault="0086178F" w:rsidP="00C723CB">
      <w:pPr>
        <w:pStyle w:val="PKTpunkt"/>
      </w:pPr>
      <w:r>
        <w:t>5</w:t>
      </w:r>
      <w:r w:rsidR="007B5546" w:rsidRPr="00C723CB">
        <w:t>)</w:t>
      </w:r>
      <w:r w:rsidR="00475CEB" w:rsidRPr="00C723CB">
        <w:tab/>
      </w:r>
      <w:r w:rsidR="00C55C11" w:rsidRPr="00C723CB">
        <w:t>pouczenie o obowiązku złożenia nowej deklaracji dotyczącej wyrobów zawierających azbest</w:t>
      </w:r>
      <w:r w:rsidR="00C723CB" w:rsidRPr="00C723CB">
        <w:t>.</w:t>
      </w:r>
    </w:p>
    <w:p w14:paraId="282BE558" w14:textId="0A22D522" w:rsidR="00C723CB" w:rsidRPr="00846D34" w:rsidRDefault="003F013A" w:rsidP="00C723CB">
      <w:pPr>
        <w:pStyle w:val="USTustnpkodeksu"/>
      </w:pPr>
      <w:r>
        <w:t xml:space="preserve">2. </w:t>
      </w:r>
      <w:r w:rsidR="00C723CB">
        <w:t>U</w:t>
      </w:r>
      <w:r w:rsidR="00C723CB" w:rsidRPr="00C723CB">
        <w:t xml:space="preserve">żytkujący przechowuje oświadczenie wykonawcy </w:t>
      </w:r>
      <w:r w:rsidR="00C723CB">
        <w:t xml:space="preserve">prac </w:t>
      </w:r>
      <w:r w:rsidR="00C723CB" w:rsidRPr="00C723CB">
        <w:t xml:space="preserve">o prawidłowości wykonania prac przez </w:t>
      </w:r>
      <w:r w:rsidR="00C723CB">
        <w:t xml:space="preserve">okres </w:t>
      </w:r>
      <w:r w:rsidR="00C723CB" w:rsidRPr="00C723CB">
        <w:t>5 lat</w:t>
      </w:r>
      <w:r w:rsidR="00C723CB">
        <w:t>.</w:t>
      </w:r>
    </w:p>
    <w:p w14:paraId="3352F34D" w14:textId="26ACC493" w:rsidR="000D0BDA" w:rsidRDefault="004E645B" w:rsidP="000D0BDA">
      <w:pPr>
        <w:pStyle w:val="ARTartustawynprozporzdzenia"/>
      </w:pPr>
      <w:r w:rsidRPr="005954E9">
        <w:rPr>
          <w:rStyle w:val="Ppogrubienie"/>
        </w:rPr>
        <w:lastRenderedPageBreak/>
        <w:t>Art.</w:t>
      </w:r>
      <w:r w:rsidR="008703DD" w:rsidRPr="005954E9">
        <w:rPr>
          <w:rStyle w:val="Ppogrubienie"/>
        </w:rPr>
        <w:t> </w:t>
      </w:r>
      <w:r w:rsidR="006E6972">
        <w:rPr>
          <w:rStyle w:val="Ppogrubienie"/>
        </w:rPr>
        <w:t>3</w:t>
      </w:r>
      <w:r w:rsidR="00EB4A1E">
        <w:rPr>
          <w:rStyle w:val="Ppogrubienie"/>
        </w:rPr>
        <w:t>5</w:t>
      </w:r>
      <w:r w:rsidRPr="005954E9">
        <w:rPr>
          <w:rStyle w:val="Ppogrubienie"/>
        </w:rPr>
        <w:t>.</w:t>
      </w:r>
      <w:r w:rsidRPr="00846D34">
        <w:t xml:space="preserve"> Odpady zawierające azbest są uniesz</w:t>
      </w:r>
      <w:r w:rsidR="005977AB">
        <w:t>kodliwiane przez składowanie na </w:t>
      </w:r>
      <w:r w:rsidRPr="00846D34">
        <w:t>składowiskach odpadów niebezpiecznych lub na wydzielonych częściach składowisk odpadów innych niż niebezpieczne i obojętne</w:t>
      </w:r>
      <w:r w:rsidR="002B691E">
        <w:t xml:space="preserve">, </w:t>
      </w:r>
      <w:r w:rsidR="00510A79">
        <w:t xml:space="preserve">o których mowa w art. 106 </w:t>
      </w:r>
      <w:r w:rsidR="005977AB">
        <w:t>ustawy z dnia 14 </w:t>
      </w:r>
      <w:r w:rsidRPr="00846D34">
        <w:t>grudnia 2012 r. o odpadach albo na podziemnych składowiskach odpadów niebezpiecznych</w:t>
      </w:r>
      <w:r w:rsidR="00590620">
        <w:t>,</w:t>
      </w:r>
      <w:r w:rsidRPr="00846D34">
        <w:t xml:space="preserve"> </w:t>
      </w:r>
      <w:r w:rsidR="00112D90">
        <w:t xml:space="preserve">o których mowa w art. 125 ust. 1 pkt 1 </w:t>
      </w:r>
      <w:r w:rsidRPr="00846D34">
        <w:t>ustawy z dnia 9 czerwca 2011 r. – Prawo geologiczne i</w:t>
      </w:r>
      <w:r w:rsidR="00D018CC">
        <w:t> </w:t>
      </w:r>
      <w:r w:rsidRPr="00846D34">
        <w:t xml:space="preserve">górnicze </w:t>
      </w:r>
      <w:r w:rsidR="002A205B" w:rsidRPr="002A205B">
        <w:t>(Dz.</w:t>
      </w:r>
      <w:r w:rsidR="0050623D">
        <w:t xml:space="preserve"> </w:t>
      </w:r>
      <w:r w:rsidR="002A205B" w:rsidRPr="002A205B">
        <w:t>U. z 202</w:t>
      </w:r>
      <w:r w:rsidR="00860070">
        <w:t>4</w:t>
      </w:r>
      <w:r w:rsidR="002B691E">
        <w:t> </w:t>
      </w:r>
      <w:r w:rsidR="002A205B" w:rsidRPr="002A205B">
        <w:t xml:space="preserve">r. poz. </w:t>
      </w:r>
      <w:r w:rsidR="00860070">
        <w:t>1290</w:t>
      </w:r>
      <w:r w:rsidR="009D785C">
        <w:t xml:space="preserve"> oraz z 2025 r. poz. 1023</w:t>
      </w:r>
      <w:r w:rsidR="002A205B" w:rsidRPr="002A205B">
        <w:t>)</w:t>
      </w:r>
      <w:r w:rsidR="0071226D">
        <w:t xml:space="preserve">, zwanych dalej: </w:t>
      </w:r>
      <w:r w:rsidR="0071226D" w:rsidRPr="0071226D">
        <w:t>„</w:t>
      </w:r>
      <w:r w:rsidR="0071226D">
        <w:t xml:space="preserve">składowiskami </w:t>
      </w:r>
      <w:proofErr w:type="spellStart"/>
      <w:r w:rsidR="0071226D">
        <w:t>odpadów</w:t>
      </w:r>
      <w:r w:rsidR="0071226D" w:rsidRPr="0071226D">
        <w:t>ˮ</w:t>
      </w:r>
      <w:proofErr w:type="spellEnd"/>
      <w:r w:rsidR="0071226D">
        <w:t>.</w:t>
      </w:r>
    </w:p>
    <w:p w14:paraId="3561BF08" w14:textId="21E9A091" w:rsidR="000D0BDA" w:rsidRDefault="000D0BDA" w:rsidP="004C6FB0">
      <w:pPr>
        <w:pStyle w:val="ARTartustawynprozporzdzenia"/>
      </w:pPr>
      <w:bookmarkStart w:id="94" w:name="_Hlk188954831"/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1155C9">
        <w:rPr>
          <w:rStyle w:val="Ppogrubienie"/>
        </w:rPr>
        <w:t>3</w:t>
      </w:r>
      <w:r w:rsidR="00EB4A1E">
        <w:rPr>
          <w:rStyle w:val="Ppogrubienie"/>
        </w:rPr>
        <w:t>6</w:t>
      </w:r>
      <w:bookmarkEnd w:id="94"/>
      <w:r w:rsidR="008529A2" w:rsidRPr="005954E9">
        <w:rPr>
          <w:rStyle w:val="Ppogrubienie"/>
        </w:rPr>
        <w:t>.</w:t>
      </w:r>
      <w:r w:rsidRPr="00846D34">
        <w:t xml:space="preserve"> W zakresie nieuregulowanym w niniejszym rozdziale, do spraw dotyczących zapewnienia bezpiecznych i higienicznych warunków </w:t>
      </w:r>
      <w:r>
        <w:t>pracy</w:t>
      </w:r>
      <w:r w:rsidRPr="00846D34">
        <w:t xml:space="preserve"> </w:t>
      </w:r>
      <w:r w:rsidR="00CB007B">
        <w:t>osobom narażonym na działanie azbestu</w:t>
      </w:r>
      <w:r w:rsidR="00CB007B" w:rsidRPr="00846D34">
        <w:t xml:space="preserve"> </w:t>
      </w:r>
      <w:r w:rsidRPr="00846D34">
        <w:t>zatrudniony</w:t>
      </w:r>
      <w:r>
        <w:t>m przy pracach polegających na usuwaniu lub zabezpieczaniu wyrobów zawierających azbest</w:t>
      </w:r>
      <w:r w:rsidRPr="00846D34">
        <w:t>, stosuje się prz</w:t>
      </w:r>
      <w:r>
        <w:t>episy działu X ustawy z dnia 26 </w:t>
      </w:r>
      <w:r w:rsidRPr="00846D34">
        <w:t>czerwca 1974 r. – Kodeks pracy.</w:t>
      </w:r>
    </w:p>
    <w:p w14:paraId="12FF4E6E" w14:textId="13A9732C" w:rsidR="00CB42C7" w:rsidRPr="00B44C05" w:rsidRDefault="00F438E0" w:rsidP="00BF5015">
      <w:pPr>
        <w:pStyle w:val="ARTartustawynprozporzdzenia"/>
      </w:pPr>
      <w:r w:rsidRPr="00F438E0">
        <w:rPr>
          <w:rStyle w:val="Ppogrubienie"/>
        </w:rPr>
        <w:t>Art. 3</w:t>
      </w:r>
      <w:r w:rsidR="00EB4A1E">
        <w:rPr>
          <w:rStyle w:val="Ppogrubienie"/>
        </w:rPr>
        <w:t>7</w:t>
      </w:r>
      <w:r w:rsidR="001155C9" w:rsidRPr="00BF5015">
        <w:rPr>
          <w:rStyle w:val="Ppogrubienie"/>
          <w:b w:val="0"/>
        </w:rPr>
        <w:t>.</w:t>
      </w:r>
      <w:r w:rsidR="001155C9" w:rsidRPr="00F438E0">
        <w:t xml:space="preserve"> </w:t>
      </w:r>
      <w:r w:rsidR="009F42E7" w:rsidRPr="00F438E0">
        <w:t xml:space="preserve">Przed rozpoczęciem robót budowlanych, o których mowa w art. 3 pkt 7 ustawy z dnia 7 lipca 1994 r. – Prawo budowlane, </w:t>
      </w:r>
      <w:bookmarkStart w:id="95" w:name="_Hlk118286468"/>
      <w:r w:rsidR="009F42E7" w:rsidRPr="00F438E0">
        <w:t>w</w:t>
      </w:r>
      <w:r w:rsidR="00D018CC" w:rsidRPr="00F438E0">
        <w:t xml:space="preserve"> przypadku jakichkolwiek wątpliwości</w:t>
      </w:r>
      <w:r w:rsidR="00590620" w:rsidRPr="00F438E0">
        <w:t>,</w:t>
      </w:r>
      <w:r w:rsidR="00D018CC" w:rsidRPr="00F438E0">
        <w:t xml:space="preserve"> co do obecności wyrobów zawierających azbest</w:t>
      </w:r>
      <w:r w:rsidR="009F42E7" w:rsidRPr="00F438E0">
        <w:t xml:space="preserve">, </w:t>
      </w:r>
      <w:r w:rsidR="0062000F" w:rsidRPr="00F438E0">
        <w:t xml:space="preserve">stosuje się </w:t>
      </w:r>
      <w:r w:rsidR="00D018CC" w:rsidRPr="00F438E0">
        <w:t>przepisy niniejszego rozdziału.</w:t>
      </w:r>
      <w:bookmarkEnd w:id="95"/>
    </w:p>
    <w:p w14:paraId="3C3C7DA1" w14:textId="77777777" w:rsidR="009B368F" w:rsidRDefault="009B368F" w:rsidP="00032ADD">
      <w:pPr>
        <w:pStyle w:val="ROZDZODDZOZNoznaczenierozdziauluboddziau"/>
      </w:pPr>
      <w:bookmarkStart w:id="96" w:name="_Hlk108098026"/>
    </w:p>
    <w:p w14:paraId="116B973D" w14:textId="6389E5A9" w:rsidR="00032ADD" w:rsidRPr="00846D34" w:rsidRDefault="00032ADD" w:rsidP="00032ADD">
      <w:pPr>
        <w:pStyle w:val="ROZDZODDZOZNoznaczenierozdziauluboddziau"/>
      </w:pPr>
      <w:r w:rsidRPr="00846D34">
        <w:t xml:space="preserve">Rozdział </w:t>
      </w:r>
      <w:r w:rsidR="00F61213">
        <w:t>5</w:t>
      </w:r>
    </w:p>
    <w:p w14:paraId="6795CC42" w14:textId="77777777" w:rsidR="00435400" w:rsidRPr="00846D34" w:rsidRDefault="001C5B75" w:rsidP="00564BED">
      <w:pPr>
        <w:pStyle w:val="ROZDZODDZPRZEDMprzedmiotregulacjirozdziauluboddziau"/>
      </w:pPr>
      <w:r w:rsidRPr="00846D34">
        <w:t xml:space="preserve">Baza </w:t>
      </w:r>
      <w:r w:rsidRPr="00564BED">
        <w:t>Azbestowa</w:t>
      </w:r>
    </w:p>
    <w:p w14:paraId="77EE9C75" w14:textId="531F388A" w:rsidR="00393CBD" w:rsidRPr="00846D34" w:rsidRDefault="00393CBD" w:rsidP="00C16262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4C635E" w:rsidRPr="005954E9">
        <w:rPr>
          <w:rStyle w:val="Ppogrubienie"/>
        </w:rPr>
        <w:t>3</w:t>
      </w:r>
      <w:r w:rsidR="00EB4A1E">
        <w:rPr>
          <w:rStyle w:val="Ppogrubienie"/>
        </w:rPr>
        <w:t>8</w:t>
      </w:r>
      <w:r w:rsidRPr="005954E9">
        <w:rPr>
          <w:rStyle w:val="Ppogrubienie"/>
        </w:rPr>
        <w:t>.</w:t>
      </w:r>
      <w:r w:rsidRPr="00846D34">
        <w:t xml:space="preserve"> </w:t>
      </w:r>
      <w:r w:rsidR="00846969">
        <w:t>1</w:t>
      </w:r>
      <w:r w:rsidRPr="00846D34">
        <w:t xml:space="preserve">. W Bazie Azbestowej gromadzi się </w:t>
      </w:r>
      <w:r w:rsidR="002C3233" w:rsidRPr="00846D34">
        <w:t>i przetwarza</w:t>
      </w:r>
      <w:r w:rsidR="00564175">
        <w:t>:</w:t>
      </w:r>
    </w:p>
    <w:p w14:paraId="17F53635" w14:textId="54143407" w:rsidR="00393CBD" w:rsidRPr="005652A9" w:rsidRDefault="00393CBD" w:rsidP="005652A9">
      <w:pPr>
        <w:pStyle w:val="PKTpunkt"/>
      </w:pPr>
      <w:r w:rsidRPr="005652A9">
        <w:t>1)</w:t>
      </w:r>
      <w:r w:rsidRPr="005652A9">
        <w:tab/>
      </w:r>
      <w:r w:rsidR="001A17F6" w:rsidRPr="005652A9">
        <w:t xml:space="preserve">dane dotyczące </w:t>
      </w:r>
      <w:r w:rsidRPr="005652A9">
        <w:t>wyrobów zawierających azbest</w:t>
      </w:r>
      <w:r w:rsidR="00A01F20" w:rsidRPr="005652A9">
        <w:t xml:space="preserve">, o których mowa w art. 4 ust. 3 pkt </w:t>
      </w:r>
      <w:r w:rsidR="001023D4" w:rsidRPr="005652A9">
        <w:t>2</w:t>
      </w:r>
      <w:r w:rsidR="00612A63" w:rsidRPr="005652A9">
        <w:t xml:space="preserve"> i 3</w:t>
      </w:r>
      <w:r w:rsidR="00B775D9" w:rsidRPr="005652A9">
        <w:t>;</w:t>
      </w:r>
    </w:p>
    <w:p w14:paraId="352D52EA" w14:textId="59147F87" w:rsidR="00393CBD" w:rsidRPr="005652A9" w:rsidRDefault="00393CBD" w:rsidP="005652A9">
      <w:pPr>
        <w:pStyle w:val="PKTpunkt"/>
      </w:pPr>
      <w:r w:rsidRPr="005652A9">
        <w:t>2)</w:t>
      </w:r>
      <w:r w:rsidRPr="005652A9">
        <w:tab/>
      </w:r>
      <w:r w:rsidR="001A17F6" w:rsidRPr="005652A9">
        <w:t xml:space="preserve">dane </w:t>
      </w:r>
      <w:r w:rsidRPr="005652A9">
        <w:t>użytkując</w:t>
      </w:r>
      <w:r w:rsidR="00AF74B4" w:rsidRPr="005652A9">
        <w:t>ych</w:t>
      </w:r>
      <w:r w:rsidR="00353428" w:rsidRPr="005652A9">
        <w:t>, o których mowa w</w:t>
      </w:r>
      <w:r w:rsidR="00A01F20" w:rsidRPr="005652A9">
        <w:t xml:space="preserve"> art. 4 ust. 3 pkt </w:t>
      </w:r>
      <w:r w:rsidR="001023D4" w:rsidRPr="005652A9">
        <w:t>1</w:t>
      </w:r>
      <w:r w:rsidR="00A01F20" w:rsidRPr="005652A9">
        <w:t>;</w:t>
      </w:r>
    </w:p>
    <w:p w14:paraId="43EF552C" w14:textId="64467CBB" w:rsidR="00E1188E" w:rsidRPr="005652A9" w:rsidRDefault="00CA0253" w:rsidP="005652A9">
      <w:pPr>
        <w:pStyle w:val="PKTpunkt"/>
      </w:pPr>
      <w:r w:rsidRPr="005652A9">
        <w:t>3</w:t>
      </w:r>
      <w:r w:rsidR="00393CBD" w:rsidRPr="005652A9">
        <w:t>)</w:t>
      </w:r>
      <w:r w:rsidR="00393CBD" w:rsidRPr="005652A9">
        <w:tab/>
      </w:r>
      <w:r w:rsidR="001A17F6" w:rsidRPr="005652A9">
        <w:t xml:space="preserve">dane i informacje dotyczące </w:t>
      </w:r>
      <w:r w:rsidR="00393CBD" w:rsidRPr="005652A9">
        <w:t>składowisk odpadów</w:t>
      </w:r>
      <w:r w:rsidR="008D01E6">
        <w:t xml:space="preserve"> obejmujące</w:t>
      </w:r>
      <w:r w:rsidR="00E1188E" w:rsidRPr="005652A9">
        <w:t>:</w:t>
      </w:r>
    </w:p>
    <w:p w14:paraId="0843862E" w14:textId="4E224E91" w:rsidR="00582212" w:rsidRDefault="00582212" w:rsidP="00BD20C8">
      <w:pPr>
        <w:pStyle w:val="LITlitera"/>
      </w:pPr>
      <w:r>
        <w:t>a)</w:t>
      </w:r>
      <w:r w:rsidR="006C6310">
        <w:tab/>
      </w:r>
      <w:r>
        <w:t xml:space="preserve">podział na składowiska </w:t>
      </w:r>
      <w:r w:rsidR="004500CC">
        <w:t xml:space="preserve">odpadów </w:t>
      </w:r>
      <w:r>
        <w:t xml:space="preserve">w fazie eksploatacyjnej i </w:t>
      </w:r>
      <w:r w:rsidR="00C41006">
        <w:t>zamknięte</w:t>
      </w:r>
      <w:r w:rsidR="006D73A2">
        <w:t>, w tym rok zamknięcia</w:t>
      </w:r>
      <w:r w:rsidR="008D01E6">
        <w:t>,</w:t>
      </w:r>
    </w:p>
    <w:p w14:paraId="4F190DB8" w14:textId="027A0373" w:rsidR="00E1188E" w:rsidRPr="006458AD" w:rsidRDefault="00E1188E" w:rsidP="00BD20C8">
      <w:pPr>
        <w:pStyle w:val="LITlitera"/>
      </w:pPr>
      <w:r>
        <w:t>b</w:t>
      </w:r>
      <w:r w:rsidRPr="006458AD">
        <w:t>)</w:t>
      </w:r>
      <w:r>
        <w:tab/>
      </w:r>
      <w:r w:rsidRPr="006458AD">
        <w:t>nazwę</w:t>
      </w:r>
      <w:r w:rsidR="006C6310">
        <w:t xml:space="preserve"> składowiska</w:t>
      </w:r>
      <w:r w:rsidR="008D01E6">
        <w:t xml:space="preserve"> odpadów,</w:t>
      </w:r>
    </w:p>
    <w:p w14:paraId="45535A0C" w14:textId="7761594B" w:rsidR="00E1188E" w:rsidRDefault="006C6310">
      <w:pPr>
        <w:pStyle w:val="LITlitera"/>
      </w:pPr>
      <w:r>
        <w:t>c</w:t>
      </w:r>
      <w:r w:rsidR="00E1188E">
        <w:t>)</w:t>
      </w:r>
      <w:r w:rsidR="00E1188E">
        <w:tab/>
        <w:t>adres</w:t>
      </w:r>
      <w:r>
        <w:t xml:space="preserve"> składowiska</w:t>
      </w:r>
      <w:r w:rsidR="008D01E6">
        <w:t xml:space="preserve"> odpadów,</w:t>
      </w:r>
    </w:p>
    <w:p w14:paraId="681F27DE" w14:textId="6CAB948B" w:rsidR="006D73A2" w:rsidRDefault="006D73A2" w:rsidP="006D73A2">
      <w:pPr>
        <w:pStyle w:val="LITlitera"/>
      </w:pPr>
      <w:r>
        <w:t>d)</w:t>
      </w:r>
      <w:r>
        <w:tab/>
      </w:r>
      <w:r w:rsidRPr="00E1188E">
        <w:t>całkowitą pojemność</w:t>
      </w:r>
      <w:r>
        <w:t xml:space="preserve">, w tym </w:t>
      </w:r>
      <w:r w:rsidRPr="00E1188E">
        <w:t>wolną pojemność (m</w:t>
      </w:r>
      <w:r w:rsidR="008D01E6" w:rsidRPr="00E1188E">
        <w:t>³)</w:t>
      </w:r>
      <w:r w:rsidR="008D01E6">
        <w:t>,</w:t>
      </w:r>
    </w:p>
    <w:p w14:paraId="33A0CA34" w14:textId="488C3AC2" w:rsidR="006D73A2" w:rsidRDefault="006D73A2" w:rsidP="00BD20C8">
      <w:pPr>
        <w:pStyle w:val="LITlitera"/>
      </w:pPr>
      <w:r>
        <w:t>e</w:t>
      </w:r>
      <w:r w:rsidRPr="00E1188E">
        <w:t>)</w:t>
      </w:r>
      <w:r w:rsidRPr="00E1188E">
        <w:tab/>
        <w:t xml:space="preserve">ilość </w:t>
      </w:r>
      <w:r w:rsidR="008D01E6" w:rsidRPr="00E1188E">
        <w:t xml:space="preserve">zdeponowanych </w:t>
      </w:r>
      <w:r w:rsidRPr="00E1188E">
        <w:t xml:space="preserve">odpadów </w:t>
      </w:r>
      <w:r w:rsidR="008D01E6">
        <w:t>zawierających azbest</w:t>
      </w:r>
      <w:r w:rsidR="00771D71">
        <w:t xml:space="preserve"> </w:t>
      </w:r>
      <w:r w:rsidRPr="00E1188E">
        <w:t>(Mg</w:t>
      </w:r>
      <w:r w:rsidR="008D01E6" w:rsidRPr="00E1188E">
        <w:t>)</w:t>
      </w:r>
      <w:r w:rsidR="008D01E6">
        <w:t>,</w:t>
      </w:r>
    </w:p>
    <w:p w14:paraId="1B432A74" w14:textId="635BFF48" w:rsidR="006D73A2" w:rsidRPr="00E1188E" w:rsidRDefault="006D73A2" w:rsidP="00BD20C8">
      <w:pPr>
        <w:pStyle w:val="LITlitera"/>
      </w:pPr>
      <w:r>
        <w:t>f</w:t>
      </w:r>
      <w:r w:rsidRPr="00E1188E">
        <w:t>)</w:t>
      </w:r>
      <w:r w:rsidRPr="00E1188E">
        <w:tab/>
        <w:t>kody przyjmowanych odpadów</w:t>
      </w:r>
      <w:r w:rsidR="004500CC">
        <w:t xml:space="preserve"> zawierających azbest</w:t>
      </w:r>
      <w:r w:rsidR="008D01E6">
        <w:t>,</w:t>
      </w:r>
    </w:p>
    <w:p w14:paraId="577FF879" w14:textId="42328F8B" w:rsidR="00582212" w:rsidRDefault="006D73A2" w:rsidP="00582212">
      <w:pPr>
        <w:pStyle w:val="LITlitera"/>
      </w:pPr>
      <w:r>
        <w:t>g</w:t>
      </w:r>
      <w:r w:rsidR="00E1188E" w:rsidRPr="00E1188E">
        <w:t>)</w:t>
      </w:r>
      <w:r w:rsidR="00E1188E" w:rsidRPr="00E1188E">
        <w:tab/>
        <w:t>nazwę właściciela</w:t>
      </w:r>
      <w:r w:rsidR="006C6310">
        <w:t xml:space="preserve"> lub </w:t>
      </w:r>
      <w:r w:rsidR="00E1188E" w:rsidRPr="00E1188E">
        <w:t>zarządcy</w:t>
      </w:r>
      <w:r w:rsidR="008D01E6">
        <w:t>,</w:t>
      </w:r>
    </w:p>
    <w:p w14:paraId="7C905914" w14:textId="4E5CDCF9" w:rsidR="00393CBD" w:rsidRDefault="006D73A2">
      <w:pPr>
        <w:pStyle w:val="LITlitera"/>
      </w:pPr>
      <w:r>
        <w:t>h</w:t>
      </w:r>
      <w:r w:rsidR="00E1188E" w:rsidRPr="00E1188E">
        <w:t>)</w:t>
      </w:r>
      <w:r w:rsidR="00E1188E" w:rsidRPr="00E1188E">
        <w:tab/>
        <w:t>adres właściciela</w:t>
      </w:r>
      <w:r>
        <w:t xml:space="preserve"> lub zarządcy</w:t>
      </w:r>
      <w:r w:rsidR="008D01E6">
        <w:t>,</w:t>
      </w:r>
    </w:p>
    <w:p w14:paraId="52244E58" w14:textId="608BDAA4" w:rsidR="006D73A2" w:rsidRPr="00846D34" w:rsidRDefault="006D73A2" w:rsidP="00BD20C8">
      <w:pPr>
        <w:pStyle w:val="LITlitera"/>
      </w:pPr>
      <w:r>
        <w:lastRenderedPageBreak/>
        <w:t>i)</w:t>
      </w:r>
      <w:r w:rsidRPr="00E1188E">
        <w:tab/>
        <w:t>numer telefonu</w:t>
      </w:r>
      <w:r>
        <w:t xml:space="preserve"> </w:t>
      </w:r>
      <w:r w:rsidRPr="00E1188E">
        <w:t>właściciela</w:t>
      </w:r>
      <w:r>
        <w:t xml:space="preserve"> lub </w:t>
      </w:r>
      <w:r w:rsidRPr="00E1188E">
        <w:t>zarządc</w:t>
      </w:r>
      <w:r>
        <w:t>y.</w:t>
      </w:r>
    </w:p>
    <w:p w14:paraId="779A8240" w14:textId="1E56A77F" w:rsidR="008B56A6" w:rsidRPr="003A19CD" w:rsidRDefault="00846969" w:rsidP="003A19CD">
      <w:pPr>
        <w:pStyle w:val="USTustnpkodeksu"/>
      </w:pPr>
      <w:r w:rsidRPr="003A19CD">
        <w:t>2</w:t>
      </w:r>
      <w:r w:rsidR="00B4392C" w:rsidRPr="003A19CD">
        <w:t xml:space="preserve">. </w:t>
      </w:r>
      <w:r w:rsidR="008B56A6" w:rsidRPr="003A19CD">
        <w:t xml:space="preserve">Baza Azbestowa umożliwia dla danego wyrobu zawierającego azbest identyfikację jego użytkującego. </w:t>
      </w:r>
    </w:p>
    <w:p w14:paraId="20A5488F" w14:textId="29602E14" w:rsidR="008B56A6" w:rsidRPr="008B56A6" w:rsidRDefault="00E1188E" w:rsidP="008B56A6">
      <w:pPr>
        <w:pStyle w:val="USTustnpkodeksu"/>
      </w:pPr>
      <w:r>
        <w:t>3</w:t>
      </w:r>
      <w:r w:rsidR="008B56A6" w:rsidRPr="008B56A6">
        <w:t>. Baza Azbestowa zawiera</w:t>
      </w:r>
      <w:r w:rsidR="003C772D">
        <w:t xml:space="preserve"> </w:t>
      </w:r>
      <w:r w:rsidR="008B56A6" w:rsidRPr="008B56A6">
        <w:t>także:</w:t>
      </w:r>
    </w:p>
    <w:p w14:paraId="44409873" w14:textId="28E073C7" w:rsidR="00EF7353" w:rsidRDefault="00AF153E" w:rsidP="00EF7353">
      <w:pPr>
        <w:pStyle w:val="PKTpunkt"/>
      </w:pPr>
      <w:r>
        <w:t>1)</w:t>
      </w:r>
      <w:r>
        <w:tab/>
      </w:r>
      <w:r w:rsidR="00EF7353">
        <w:t>rejestr wykonawców prac;</w:t>
      </w:r>
    </w:p>
    <w:p w14:paraId="7D255508" w14:textId="5394CAA4" w:rsidR="00EF7353" w:rsidRDefault="00EF7353" w:rsidP="00EF7353">
      <w:pPr>
        <w:pStyle w:val="PKTpunkt"/>
      </w:pPr>
      <w:r>
        <w:t>2)</w:t>
      </w:r>
      <w:r>
        <w:tab/>
        <w:t>rejestr jednostek szkoleniowych</w:t>
      </w:r>
      <w:r w:rsidR="00BB2D5E">
        <w:t>.</w:t>
      </w:r>
      <w:r w:rsidR="00A92341">
        <w:t xml:space="preserve"> </w:t>
      </w:r>
    </w:p>
    <w:p w14:paraId="42E3598C" w14:textId="57ABA260" w:rsidR="00846969" w:rsidRDefault="00393CBD" w:rsidP="00846969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EB4A1E">
        <w:rPr>
          <w:rStyle w:val="Ppogrubienie"/>
        </w:rPr>
        <w:t>39</w:t>
      </w:r>
      <w:r w:rsidRPr="005954E9">
        <w:rPr>
          <w:rStyle w:val="Ppogrubienie"/>
        </w:rPr>
        <w:t>.</w:t>
      </w:r>
      <w:r w:rsidRPr="00846D34">
        <w:t xml:space="preserve"> </w:t>
      </w:r>
      <w:r w:rsidR="00846969" w:rsidRPr="00846969">
        <w:t>1. Administratorem Bazy Azbestowej jest minister właściwy do spraw gospodarki.</w:t>
      </w:r>
    </w:p>
    <w:p w14:paraId="50BF1A93" w14:textId="3621EC8E" w:rsidR="00846969" w:rsidRPr="00846969" w:rsidRDefault="00846969" w:rsidP="00C16262">
      <w:pPr>
        <w:pStyle w:val="USTustnpkodeksu"/>
      </w:pPr>
      <w:r>
        <w:t>2</w:t>
      </w:r>
      <w:r w:rsidRPr="00846969">
        <w:t xml:space="preserve">. </w:t>
      </w:r>
      <w:r>
        <w:t>Zadania administratora</w:t>
      </w:r>
      <w:r w:rsidRPr="00846969">
        <w:t xml:space="preserve"> Bazy Azbestowej są finansowane ze środków budżetu państwa z części pozostającej w dyspozycji ministra właściwego do spraw gospodarki.</w:t>
      </w:r>
    </w:p>
    <w:p w14:paraId="5978293F" w14:textId="6E811331" w:rsidR="00846969" w:rsidRPr="00846969" w:rsidRDefault="00393CBD" w:rsidP="00846969">
      <w:pPr>
        <w:pStyle w:val="ARTartustawynprozporzdzenia"/>
      </w:pPr>
      <w:bookmarkStart w:id="97" w:name="mip69389072"/>
      <w:bookmarkStart w:id="98" w:name="mip69389073"/>
      <w:bookmarkEnd w:id="97"/>
      <w:bookmarkEnd w:id="98"/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AC7FA3">
        <w:rPr>
          <w:rStyle w:val="Ppogrubienie"/>
        </w:rPr>
        <w:t>4</w:t>
      </w:r>
      <w:r w:rsidR="00EB4A1E">
        <w:rPr>
          <w:rStyle w:val="Ppogrubienie"/>
        </w:rPr>
        <w:t>0</w:t>
      </w:r>
      <w:r w:rsidRPr="005954E9">
        <w:rPr>
          <w:rStyle w:val="Ppogrubienie"/>
        </w:rPr>
        <w:t>.</w:t>
      </w:r>
      <w:r w:rsidRPr="00DA6D50">
        <w:t xml:space="preserve"> </w:t>
      </w:r>
      <w:r w:rsidR="00846969" w:rsidRPr="00846969">
        <w:t>1. Baza Azbestowa jest prowadzona</w:t>
      </w:r>
      <w:r w:rsidR="00846969" w:rsidRPr="00846969" w:rsidDel="002F2713">
        <w:t xml:space="preserve"> </w:t>
      </w:r>
      <w:r w:rsidR="00846969" w:rsidRPr="00846969">
        <w:t xml:space="preserve">w systemie teleinformatycznym w rozumieniu art. 3 pkt 3 ustawy z dnia 17 lutego 2005 r. o informatyzacji działalności podmiotów realizujących zadania publiczne (Dz. U. z 2024 r. poz. </w:t>
      </w:r>
      <w:r w:rsidR="00DB5502">
        <w:t>1557 i 1717</w:t>
      </w:r>
      <w:r w:rsidR="00846969" w:rsidRPr="00846969">
        <w:t>).</w:t>
      </w:r>
    </w:p>
    <w:p w14:paraId="71D331E5" w14:textId="736A0AEC" w:rsidR="00846969" w:rsidRDefault="00846969" w:rsidP="00846969">
      <w:pPr>
        <w:pStyle w:val="USTustnpkodeksu"/>
      </w:pPr>
      <w:r w:rsidRPr="00846969">
        <w:t>2. Baz</w:t>
      </w:r>
      <w:r w:rsidR="00711266">
        <w:t>a</w:t>
      </w:r>
      <w:r w:rsidRPr="00846969">
        <w:t xml:space="preserve"> Azbestow</w:t>
      </w:r>
      <w:r w:rsidR="00711266">
        <w:t>a</w:t>
      </w:r>
      <w:r w:rsidRPr="00846969">
        <w:t xml:space="preserve"> jest prowadzona zgodnie z minimalnymi wymaganiami dla systemów teleinformatycznych oraz zgodnie z minimalnymi wymaganiami dla rejestrów publicznych i wymiany informacji w formie elektronicznej w rozumieniu ustawy z dnia 17 lutego 2005 r. o informatyzacji działalności podmiotów realizujących zadania publiczne.</w:t>
      </w:r>
    </w:p>
    <w:p w14:paraId="381F9839" w14:textId="192DAAE1" w:rsidR="00C82575" w:rsidRDefault="00553A5F" w:rsidP="00553A5F">
      <w:pPr>
        <w:pStyle w:val="USTustnpkodeksu"/>
      </w:pPr>
      <w:r>
        <w:t xml:space="preserve">3. </w:t>
      </w:r>
      <w:r w:rsidR="00872647">
        <w:t xml:space="preserve">Dane osobowe przetwarza się </w:t>
      </w:r>
      <w:r w:rsidR="0036678F">
        <w:t xml:space="preserve">w Bazie Azbestowej </w:t>
      </w:r>
      <w:r w:rsidR="00C82575" w:rsidRPr="00C82575">
        <w:t xml:space="preserve">wyłącznie </w:t>
      </w:r>
      <w:r w:rsidR="00BB34EB">
        <w:t xml:space="preserve">w celu </w:t>
      </w:r>
      <w:r w:rsidR="00C82575" w:rsidRPr="00C82575">
        <w:t>realizacj</w:t>
      </w:r>
      <w:r w:rsidR="00BB34EB">
        <w:t>i określonych ustawą zadań</w:t>
      </w:r>
      <w:r w:rsidR="00872647">
        <w:t>, obejmujących:</w:t>
      </w:r>
    </w:p>
    <w:p w14:paraId="5BAFA48F" w14:textId="770F3E74" w:rsidR="00BB34EB" w:rsidRPr="00D217C7" w:rsidRDefault="00BB34EB" w:rsidP="00C16262">
      <w:pPr>
        <w:pStyle w:val="PKTpunkt"/>
      </w:pPr>
      <w:r w:rsidRPr="00D217C7">
        <w:t>1)</w:t>
      </w:r>
      <w:r w:rsidR="00D217C7">
        <w:tab/>
      </w:r>
      <w:r w:rsidRPr="00D217C7">
        <w:t>gromadzenie i przetwarzanie danych o wyrobach zawierających azbest, w szczególności ilości, rodzaju i jego lokalizacji;</w:t>
      </w:r>
    </w:p>
    <w:p w14:paraId="7C48F0D7" w14:textId="1EDBE74C" w:rsidR="00BB34EB" w:rsidRPr="00BB34EB" w:rsidRDefault="00BB34EB" w:rsidP="00C16262">
      <w:pPr>
        <w:pStyle w:val="PKTpunkt"/>
      </w:pPr>
      <w:r w:rsidRPr="00BB34EB">
        <w:t>2)</w:t>
      </w:r>
      <w:r w:rsidR="00D217C7">
        <w:tab/>
      </w:r>
      <w:r w:rsidRPr="00BB34EB">
        <w:t>monitorowanie ilości unieszkodliwionych i pozostałych do unieszkodliwienia wyrobów zawierających azbest</w:t>
      </w:r>
      <w:r>
        <w:t>;</w:t>
      </w:r>
    </w:p>
    <w:p w14:paraId="154C61B8" w14:textId="3441637F" w:rsidR="00BB34EB" w:rsidRPr="00BB34EB" w:rsidRDefault="00BB34EB" w:rsidP="00C16262">
      <w:pPr>
        <w:pStyle w:val="PKTpunkt"/>
      </w:pPr>
      <w:r w:rsidRPr="00BB34EB">
        <w:t>3)</w:t>
      </w:r>
      <w:r w:rsidR="00D217C7">
        <w:tab/>
      </w:r>
      <w:r w:rsidRPr="00BB34EB">
        <w:t>zapewnienie spójnego systemu gromadzenia i przetwarzania danych o wyrobach zawierających azbest na terenie całego kraju</w:t>
      </w:r>
      <w:r>
        <w:t>;</w:t>
      </w:r>
    </w:p>
    <w:p w14:paraId="150F68C4" w14:textId="3D3DCE4F" w:rsidR="00BB34EB" w:rsidRDefault="00BB34EB" w:rsidP="00C16262">
      <w:pPr>
        <w:pStyle w:val="PKTpunkt"/>
      </w:pPr>
      <w:r w:rsidRPr="00BB34EB">
        <w:t>4)</w:t>
      </w:r>
      <w:r w:rsidR="00D217C7">
        <w:tab/>
      </w:r>
      <w:r w:rsidRPr="00BB34EB">
        <w:t>gromadzenie i przetwarzanie danych o wykonawcach prac oraz o jednostkach szkoleniowych.</w:t>
      </w:r>
    </w:p>
    <w:p w14:paraId="0C7F691D" w14:textId="4BD499FF" w:rsidR="00553A5F" w:rsidRPr="00846969" w:rsidRDefault="00C82575" w:rsidP="00553A5F">
      <w:pPr>
        <w:pStyle w:val="USTustnpkodeksu"/>
      </w:pPr>
      <w:r>
        <w:t xml:space="preserve">4. Dane </w:t>
      </w:r>
      <w:r w:rsidR="00E1155A">
        <w:t>o</w:t>
      </w:r>
      <w:r>
        <w:t xml:space="preserve">sobowe </w:t>
      </w:r>
      <w:r w:rsidR="00553A5F" w:rsidRPr="00553A5F">
        <w:t>przechowuje się</w:t>
      </w:r>
      <w:r w:rsidR="00553A5F">
        <w:t xml:space="preserve"> </w:t>
      </w:r>
      <w:r>
        <w:t xml:space="preserve">w Bazie Azbestowej </w:t>
      </w:r>
      <w:r w:rsidR="00553A5F" w:rsidRPr="00553A5F">
        <w:t xml:space="preserve">przez </w:t>
      </w:r>
      <w:r w:rsidR="00943B33">
        <w:t>40</w:t>
      </w:r>
      <w:r w:rsidR="00943B33" w:rsidRPr="00553A5F">
        <w:t xml:space="preserve"> </w:t>
      </w:r>
      <w:r w:rsidR="00553A5F" w:rsidRPr="00553A5F">
        <w:t xml:space="preserve">lat, licząc od końca roku kalendarzowego, w którym zostały </w:t>
      </w:r>
      <w:r w:rsidR="00553A5F">
        <w:t xml:space="preserve">wprowadzone do </w:t>
      </w:r>
      <w:r w:rsidR="00E65D7A">
        <w:t>Bazy Azbestowej.</w:t>
      </w:r>
    </w:p>
    <w:p w14:paraId="6341BCA7" w14:textId="407536AF" w:rsidR="00C12406" w:rsidRPr="00C12406" w:rsidRDefault="001023D4" w:rsidP="00C12406">
      <w:pPr>
        <w:pStyle w:val="ARTartustawynprozporzdzenia"/>
      </w:pPr>
      <w:r w:rsidRPr="001023D4">
        <w:rPr>
          <w:rStyle w:val="Ppogrubienie"/>
        </w:rPr>
        <w:t>Art. 4</w:t>
      </w:r>
      <w:r w:rsidR="00EB4A1E">
        <w:rPr>
          <w:rStyle w:val="Ppogrubienie"/>
        </w:rPr>
        <w:t>1</w:t>
      </w:r>
      <w:r w:rsidRPr="001023D4">
        <w:rPr>
          <w:rStyle w:val="Ppogrubienie"/>
        </w:rPr>
        <w:t>.</w:t>
      </w:r>
      <w:r w:rsidRPr="001023D4">
        <w:t xml:space="preserve"> 1. </w:t>
      </w:r>
      <w:r w:rsidR="00C12406" w:rsidRPr="00C12406">
        <w:t>Baza Azbestowa wykorzystuje dane:</w:t>
      </w:r>
    </w:p>
    <w:p w14:paraId="6BEF478E" w14:textId="5130AB0C" w:rsidR="00C12406" w:rsidRPr="00C12406" w:rsidRDefault="00C12406" w:rsidP="00C12406">
      <w:pPr>
        <w:pStyle w:val="PKTpunkt"/>
      </w:pPr>
      <w:r w:rsidRPr="00C12406">
        <w:lastRenderedPageBreak/>
        <w:t>1)</w:t>
      </w:r>
      <w:r w:rsidRPr="00C12406">
        <w:tab/>
        <w:t>krajowego rejestru urzędowego podziału terytorialnego kraju, o którym mowa w art. 47 ustawy z dnia 29 czerwca 1995 r. o statystyce publicznej (Dz. U. z 202</w:t>
      </w:r>
      <w:r w:rsidR="00944FF6">
        <w:t>4</w:t>
      </w:r>
      <w:r w:rsidRPr="00C12406">
        <w:t xml:space="preserve"> r. poz. </w:t>
      </w:r>
      <w:r w:rsidR="00944FF6">
        <w:t>1799</w:t>
      </w:r>
      <w:r w:rsidRPr="00C12406">
        <w:t>) w zakresie identyfikatora województwa, powiatu i gminy;</w:t>
      </w:r>
    </w:p>
    <w:p w14:paraId="5598FA36" w14:textId="536FC292" w:rsidR="00C12406" w:rsidRPr="00C12406" w:rsidRDefault="00C12406" w:rsidP="00C12406">
      <w:pPr>
        <w:pStyle w:val="PKTpunkt"/>
      </w:pPr>
      <w:r w:rsidRPr="00C12406">
        <w:t>2)</w:t>
      </w:r>
      <w:r w:rsidRPr="00C12406">
        <w:tab/>
        <w:t>ewidencji gruntów i budynków, o której mowa w art. 20 ustawy z dnia 17 maja 1989 r.</w:t>
      </w:r>
      <w:r w:rsidR="007764E2" w:rsidRPr="007764E2">
        <w:t xml:space="preserve"> </w:t>
      </w:r>
      <w:r w:rsidR="007764E2">
        <w:t xml:space="preserve">– </w:t>
      </w:r>
      <w:r w:rsidRPr="00C12406">
        <w:t>Prawo geodezyjne i kartograficzne w zakresie identyfikatorów działek, ich geometrii i powierzchni ewidencyjnej;</w:t>
      </w:r>
    </w:p>
    <w:p w14:paraId="68C3CB8C" w14:textId="75D7ACA4" w:rsidR="00C12406" w:rsidRPr="00C12406" w:rsidRDefault="00C12406" w:rsidP="00C12406">
      <w:pPr>
        <w:pStyle w:val="PKTpunkt"/>
      </w:pPr>
      <w:r w:rsidRPr="00C12406">
        <w:t>3)</w:t>
      </w:r>
      <w:r w:rsidRPr="00C12406">
        <w:tab/>
        <w:t xml:space="preserve">bazy danych obiektów topograficznych, o której mowa w art. 4 ust. 1a pkt 8 ustawy z dnia 17 maja 1989 r. </w:t>
      </w:r>
      <w:r w:rsidR="007764E2">
        <w:t xml:space="preserve">– </w:t>
      </w:r>
      <w:r w:rsidRPr="00C12406">
        <w:t>Prawo geodezyjne i kartograficzne w zakresie geometrii obiektów budowlanych;</w:t>
      </w:r>
    </w:p>
    <w:p w14:paraId="65F1F43D" w14:textId="5A205D3F" w:rsidR="00C12406" w:rsidRDefault="00C12406">
      <w:pPr>
        <w:pStyle w:val="PKTpunkt"/>
      </w:pPr>
      <w:r w:rsidRPr="00C12406">
        <w:t>4)</w:t>
      </w:r>
      <w:r w:rsidRPr="00C12406">
        <w:tab/>
        <w:t xml:space="preserve">zobrazowań lotniczych i satelitarnych oraz </w:t>
      </w:r>
      <w:proofErr w:type="spellStart"/>
      <w:r w:rsidRPr="00C12406">
        <w:t>ortofotomapy</w:t>
      </w:r>
      <w:proofErr w:type="spellEnd"/>
      <w:r w:rsidRPr="00C12406">
        <w:t xml:space="preserve"> i numerycznego modelu terenu, o których mowa w art. 4 ust. 1a pkt 11 ustawy z dnia 17 maja 1989 r. </w:t>
      </w:r>
      <w:r w:rsidR="009D785C">
        <w:t xml:space="preserve">– </w:t>
      </w:r>
      <w:r w:rsidRPr="00C12406">
        <w:t>Prawo geodezyjne i kartograficzne</w:t>
      </w:r>
      <w:r w:rsidR="00DC6529">
        <w:t>.</w:t>
      </w:r>
    </w:p>
    <w:p w14:paraId="3E0B3BA2" w14:textId="6F97556D" w:rsidR="00DC6529" w:rsidRPr="00C12406" w:rsidRDefault="00DC6529" w:rsidP="00DC6529">
      <w:pPr>
        <w:pStyle w:val="USTustnpkodeksu"/>
      </w:pPr>
      <w:r>
        <w:t xml:space="preserve">2. </w:t>
      </w:r>
      <w:r w:rsidRPr="00C12406">
        <w:t>Przetwarzanie informacji zgromadzonych w Bazie Azbestowej</w:t>
      </w:r>
      <w:r w:rsidRPr="00C12406" w:rsidDel="008B6997">
        <w:t xml:space="preserve"> </w:t>
      </w:r>
      <w:r w:rsidRPr="00C12406">
        <w:t>polega na:</w:t>
      </w:r>
    </w:p>
    <w:p w14:paraId="4FFB9CF4" w14:textId="6BE95F33" w:rsidR="00DC6529" w:rsidRPr="00C12406" w:rsidRDefault="00DC6529" w:rsidP="00DC6529">
      <w:pPr>
        <w:pStyle w:val="PKTpunkt"/>
      </w:pPr>
      <w:r w:rsidRPr="00C12406">
        <w:t>1)</w:t>
      </w:r>
      <w:r w:rsidRPr="00C12406">
        <w:tab/>
        <w:t>przeszukiwaniu informacji;</w:t>
      </w:r>
    </w:p>
    <w:p w14:paraId="02C11416" w14:textId="77777777" w:rsidR="00DC6529" w:rsidRPr="00C12406" w:rsidRDefault="00DC6529" w:rsidP="00DC6529">
      <w:pPr>
        <w:pStyle w:val="PKTpunkt"/>
      </w:pPr>
      <w:r w:rsidRPr="00C12406">
        <w:t>2)</w:t>
      </w:r>
      <w:r w:rsidRPr="00C12406">
        <w:tab/>
        <w:t xml:space="preserve">wizualizacji informacji z wykorzystaniem danych, o których mowa w </w:t>
      </w:r>
      <w:r>
        <w:t>ust. 1</w:t>
      </w:r>
      <w:r w:rsidRPr="00C12406">
        <w:t>;</w:t>
      </w:r>
    </w:p>
    <w:p w14:paraId="442C427E" w14:textId="77777777" w:rsidR="00DC6529" w:rsidRPr="00DC6529" w:rsidRDefault="00DC6529" w:rsidP="00DC6529">
      <w:pPr>
        <w:pStyle w:val="PKTpunkt"/>
        <w:rPr>
          <w:rStyle w:val="Ppogrubienie"/>
        </w:rPr>
      </w:pPr>
      <w:r w:rsidRPr="00C12406">
        <w:t>3)</w:t>
      </w:r>
      <w:r w:rsidRPr="00C12406">
        <w:tab/>
        <w:t>pozyskaniu informacji w formacie otwartym</w:t>
      </w:r>
      <w:r>
        <w:t>.</w:t>
      </w:r>
    </w:p>
    <w:p w14:paraId="4FDB144B" w14:textId="095B98D8" w:rsidR="00C12406" w:rsidRPr="00C12406" w:rsidRDefault="006D6243" w:rsidP="006D6243">
      <w:pPr>
        <w:pStyle w:val="ARTartustawynprozporzdzenia"/>
      </w:pPr>
      <w:r w:rsidRPr="006D6243">
        <w:rPr>
          <w:rStyle w:val="Ppogrubienie"/>
        </w:rPr>
        <w:t>Art. 4</w:t>
      </w:r>
      <w:r w:rsidR="00EB4A1E">
        <w:rPr>
          <w:rStyle w:val="Ppogrubienie"/>
        </w:rPr>
        <w:t>2</w:t>
      </w:r>
      <w:r w:rsidRPr="006D6243">
        <w:rPr>
          <w:rStyle w:val="Ppogrubienie"/>
        </w:rPr>
        <w:t>.</w:t>
      </w:r>
      <w:r w:rsidRPr="006D6243">
        <w:t xml:space="preserve"> </w:t>
      </w:r>
      <w:r>
        <w:t>1.</w:t>
      </w:r>
      <w:r w:rsidR="00C12406" w:rsidRPr="00C12406">
        <w:t xml:space="preserve"> Baza Azbestowa zapewnia bezpieczeństwo gromadzonych </w:t>
      </w:r>
      <w:r w:rsidR="008D01E6">
        <w:t>danych</w:t>
      </w:r>
      <w:r w:rsidR="008D01E6" w:rsidRPr="00C12406">
        <w:t xml:space="preserve"> </w:t>
      </w:r>
      <w:r w:rsidR="00C12406" w:rsidRPr="00C12406">
        <w:t>poprzez:</w:t>
      </w:r>
    </w:p>
    <w:p w14:paraId="22A6528C" w14:textId="77777777" w:rsidR="00C12406" w:rsidRPr="00C12406" w:rsidRDefault="00C12406" w:rsidP="00C12406">
      <w:pPr>
        <w:pStyle w:val="PKTpunkt"/>
      </w:pPr>
      <w:r w:rsidRPr="00C12406">
        <w:t>1)</w:t>
      </w:r>
      <w:r w:rsidRPr="00C12406">
        <w:tab/>
        <w:t>zabezpieczenie przed nieuprawnionym dostępem, w szczególności przez zastosowanie mechanizmów uwierzytelniania i autoryzacji;</w:t>
      </w:r>
    </w:p>
    <w:p w14:paraId="61B97B68" w14:textId="77777777" w:rsidR="00C12406" w:rsidRPr="00C12406" w:rsidRDefault="00C12406" w:rsidP="00C12406">
      <w:pPr>
        <w:pStyle w:val="PKTpunkt"/>
      </w:pPr>
      <w:r w:rsidRPr="00C12406">
        <w:t>2)</w:t>
      </w:r>
      <w:r w:rsidRPr="00C12406">
        <w:tab/>
        <w:t>narzędzia gwarantujące ciągłość i prawidłowość działania na wypadek zdarzeń, które mogłyby grozić zmianą lub utratą zgromadzonych w niej danych;</w:t>
      </w:r>
    </w:p>
    <w:p w14:paraId="23C0279D" w14:textId="77777777" w:rsidR="00C12406" w:rsidRPr="00C12406" w:rsidRDefault="00C12406" w:rsidP="00C12406">
      <w:pPr>
        <w:pStyle w:val="PKTpunkt"/>
      </w:pPr>
      <w:r w:rsidRPr="00C12406">
        <w:t>3)</w:t>
      </w:r>
      <w:r w:rsidRPr="00C12406">
        <w:tab/>
        <w:t>uniemożliwienie dokonywania ingerencji oraz zmian w sposobie działania Bazy Azbestowej bez zapisania w niej informacji o tym zdarzeniu;</w:t>
      </w:r>
    </w:p>
    <w:p w14:paraId="1DBC7BEB" w14:textId="188FD64E" w:rsidR="00C12406" w:rsidRPr="00C12406" w:rsidRDefault="00C12406" w:rsidP="00C12406">
      <w:pPr>
        <w:pStyle w:val="PKTpunkt"/>
      </w:pPr>
      <w:r w:rsidRPr="00C12406">
        <w:t>4)</w:t>
      </w:r>
      <w:r w:rsidRPr="00C12406">
        <w:tab/>
        <w:t xml:space="preserve">rejestrowanie dat oraz danych osób wprowadzających </w:t>
      </w:r>
      <w:r w:rsidR="00DB022E">
        <w:t>dane</w:t>
      </w:r>
      <w:r w:rsidR="00DB022E" w:rsidRPr="00C12406">
        <w:t xml:space="preserve"> do Bazy Azbestowej</w:t>
      </w:r>
      <w:r w:rsidR="00DB022E">
        <w:t xml:space="preserve"> </w:t>
      </w:r>
      <w:r w:rsidR="00040D32">
        <w:t xml:space="preserve">i </w:t>
      </w:r>
      <w:r w:rsidR="00DB022E">
        <w:t xml:space="preserve">je </w:t>
      </w:r>
      <w:r w:rsidR="00040D32">
        <w:t>aktualizujących</w:t>
      </w:r>
      <w:r w:rsidRPr="00C12406">
        <w:t>;</w:t>
      </w:r>
    </w:p>
    <w:p w14:paraId="62EA9D97" w14:textId="67103657" w:rsidR="00C12406" w:rsidRPr="00C12406" w:rsidRDefault="00C12406" w:rsidP="00C12406">
      <w:pPr>
        <w:pStyle w:val="PKTpunkt"/>
      </w:pPr>
      <w:r w:rsidRPr="00C12406">
        <w:t>5)</w:t>
      </w:r>
      <w:r w:rsidRPr="00C12406">
        <w:tab/>
        <w:t xml:space="preserve">ochronę </w:t>
      </w:r>
      <w:r w:rsidR="00040D32">
        <w:t>danych</w:t>
      </w:r>
      <w:r w:rsidRPr="00C12406">
        <w:t>, w szczególności przed ich usunięciem lub zniekształceniem.</w:t>
      </w:r>
    </w:p>
    <w:p w14:paraId="5DACA509" w14:textId="47829256" w:rsidR="00C12406" w:rsidRPr="00C12406" w:rsidRDefault="006D6243" w:rsidP="00C12406">
      <w:pPr>
        <w:pStyle w:val="USTustnpkodeksu"/>
      </w:pPr>
      <w:r>
        <w:t>2</w:t>
      </w:r>
      <w:r w:rsidR="00C12406" w:rsidRPr="00C12406">
        <w:t>. Baza Azbestowa zawiera zbiór kont użytkowników, o których mowa w art. 4</w:t>
      </w:r>
      <w:r w:rsidR="00573850">
        <w:t>4</w:t>
      </w:r>
      <w:r w:rsidR="00C12406" w:rsidRPr="00C12406">
        <w:t xml:space="preserve"> ust. 1 ustawy.</w:t>
      </w:r>
    </w:p>
    <w:p w14:paraId="43443BC9" w14:textId="51DC427A" w:rsidR="00C12406" w:rsidRPr="00363D64" w:rsidRDefault="006D6243" w:rsidP="00363D64">
      <w:pPr>
        <w:pStyle w:val="USTustnpkodeksu"/>
      </w:pPr>
      <w:r w:rsidRPr="00363D64">
        <w:t>3</w:t>
      </w:r>
      <w:r w:rsidR="00C12406" w:rsidRPr="00363D64">
        <w:t>. Każdy wyrób zawierający azbest posiada indywidualny numer identyfikacyjny wyrobu.</w:t>
      </w:r>
    </w:p>
    <w:p w14:paraId="2BB66EFA" w14:textId="6FFFDEC5" w:rsidR="00C12406" w:rsidRPr="00C12406" w:rsidRDefault="006D6243" w:rsidP="00C12406">
      <w:pPr>
        <w:pStyle w:val="USTustnpkodeksu"/>
      </w:pPr>
      <w:r>
        <w:t>4</w:t>
      </w:r>
      <w:r w:rsidR="00C12406" w:rsidRPr="00C12406">
        <w:t>. Każda lokalizacja wyrobu zawierającego azbest posiada indywidualny numer identyfikacyjny lokalizacji.</w:t>
      </w:r>
    </w:p>
    <w:p w14:paraId="10CC4850" w14:textId="76D5CA65" w:rsidR="00C12406" w:rsidRPr="00C12406" w:rsidRDefault="006D6243" w:rsidP="00C12406">
      <w:pPr>
        <w:pStyle w:val="USTustnpkodeksu"/>
      </w:pPr>
      <w:r>
        <w:t>5</w:t>
      </w:r>
      <w:r w:rsidR="00C12406" w:rsidRPr="00C12406">
        <w:t xml:space="preserve">. Każdy wpis jednostki szkoleniowej posiada </w:t>
      </w:r>
      <w:bookmarkStart w:id="99" w:name="_Hlk166142381"/>
      <w:r w:rsidR="00C12406" w:rsidRPr="00C12406">
        <w:t>indywidualny numer identyfikacyjny jednostki szkoleniowej</w:t>
      </w:r>
      <w:bookmarkEnd w:id="99"/>
      <w:r w:rsidR="00C12406" w:rsidRPr="00C12406">
        <w:t>.</w:t>
      </w:r>
    </w:p>
    <w:p w14:paraId="07FED03A" w14:textId="65B18A4F" w:rsidR="00C12406" w:rsidRPr="00C12406" w:rsidRDefault="006D6243" w:rsidP="00C12406">
      <w:pPr>
        <w:pStyle w:val="USTustnpkodeksu"/>
      </w:pPr>
      <w:r>
        <w:lastRenderedPageBreak/>
        <w:t>6</w:t>
      </w:r>
      <w:r w:rsidR="00C12406" w:rsidRPr="00C12406">
        <w:t>. Każdy wpis wykonawcy prac, któremu starosta wydał zezwolenie na usuwanie lub zabezpieczanie wyrobów zawierających azbest, posiada indywidualny numer wykonawcy prac.</w:t>
      </w:r>
    </w:p>
    <w:p w14:paraId="5586E629" w14:textId="37CF4005" w:rsidR="00C12406" w:rsidRPr="00C12406" w:rsidRDefault="006D6243" w:rsidP="00C12406">
      <w:pPr>
        <w:pStyle w:val="USTustnpkodeksu"/>
      </w:pPr>
      <w:r>
        <w:t>7</w:t>
      </w:r>
      <w:r w:rsidR="00C12406" w:rsidRPr="00C12406">
        <w:t xml:space="preserve">. Indywidualne numery identyfikacyjne, o których mowa w ust. </w:t>
      </w:r>
      <w:r w:rsidR="00CF09A7">
        <w:t>3</w:t>
      </w:r>
      <w:r w:rsidR="00C12406" w:rsidRPr="00C12406">
        <w:t>–</w:t>
      </w:r>
      <w:r w:rsidR="00CF09A7">
        <w:t>6</w:t>
      </w:r>
      <w:r w:rsidR="00C12406" w:rsidRPr="00C12406">
        <w:t>, wyróżniają w sposób jednoznaczny dany wyrób, lokalizację, jednostkę szkoleniową oraz wykonawcę prac spośród innych wyrobów, lokalizacji, jednostek szkoleniowych oraz wykonawców prac zapisanych w Bazie Azbestowej.</w:t>
      </w:r>
    </w:p>
    <w:p w14:paraId="3338895D" w14:textId="0BC787B2" w:rsidR="00C12406" w:rsidRPr="00C12406" w:rsidRDefault="006D6243" w:rsidP="00C12406">
      <w:pPr>
        <w:pStyle w:val="USTustnpkodeksu"/>
      </w:pPr>
      <w:r>
        <w:t>8</w:t>
      </w:r>
      <w:r w:rsidR="00C12406" w:rsidRPr="00C12406">
        <w:t xml:space="preserve">. Indywidualne numery identyfikacyjne, o których mowa w ust. </w:t>
      </w:r>
      <w:r w:rsidR="00CF09A7">
        <w:t>3</w:t>
      </w:r>
      <w:r w:rsidR="00C12406" w:rsidRPr="00C12406">
        <w:t>–</w:t>
      </w:r>
      <w:r w:rsidR="00CF09A7">
        <w:t>6</w:t>
      </w:r>
      <w:r w:rsidR="00C12406" w:rsidRPr="00C12406">
        <w:t>, nie mogą być zmieniane.</w:t>
      </w:r>
    </w:p>
    <w:p w14:paraId="2F0E2CCE" w14:textId="661633C1" w:rsidR="00C32031" w:rsidRPr="00846D34" w:rsidRDefault="00393CBD" w:rsidP="009A57D1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3347D2">
        <w:rPr>
          <w:rStyle w:val="Ppogrubienie"/>
        </w:rPr>
        <w:t>4</w:t>
      </w:r>
      <w:r w:rsidR="00EB4A1E">
        <w:rPr>
          <w:rStyle w:val="Ppogrubienie"/>
        </w:rPr>
        <w:t>3</w:t>
      </w:r>
      <w:r w:rsidR="00F16B7F" w:rsidRPr="005954E9">
        <w:rPr>
          <w:rStyle w:val="Ppogrubienie"/>
        </w:rPr>
        <w:t>.</w:t>
      </w:r>
      <w:r w:rsidR="00C53174" w:rsidRPr="00846D34">
        <w:t xml:space="preserve"> </w:t>
      </w:r>
      <w:r w:rsidR="00217FAB">
        <w:t>Dane i i</w:t>
      </w:r>
      <w:r w:rsidR="000E464A">
        <w:t>nformacje, o</w:t>
      </w:r>
      <w:r w:rsidR="00176EDA" w:rsidRPr="00846D34">
        <w:t xml:space="preserve"> </w:t>
      </w:r>
      <w:r w:rsidR="00C32031" w:rsidRPr="00846D34">
        <w:t>których mowa w</w:t>
      </w:r>
      <w:r w:rsidR="001C143B" w:rsidRPr="00846D34">
        <w:t> </w:t>
      </w:r>
      <w:r w:rsidR="00C32031" w:rsidRPr="00846D34">
        <w:t>art.</w:t>
      </w:r>
      <w:r w:rsidR="00584A36" w:rsidRPr="00846D34">
        <w:t> </w:t>
      </w:r>
      <w:r w:rsidR="00711266">
        <w:t xml:space="preserve">4 ust. 3 pkt 2 i 3 </w:t>
      </w:r>
      <w:r w:rsidR="00AD3AD9">
        <w:t>oraz</w:t>
      </w:r>
      <w:r w:rsidR="00711266">
        <w:t xml:space="preserve"> art. </w:t>
      </w:r>
      <w:r w:rsidR="0073225C">
        <w:t>3</w:t>
      </w:r>
      <w:r w:rsidR="00573850">
        <w:t>8</w:t>
      </w:r>
      <w:r w:rsidR="0073225C" w:rsidRPr="00846D34">
        <w:t xml:space="preserve"> </w:t>
      </w:r>
      <w:r w:rsidR="00176EDA" w:rsidRPr="00846D34">
        <w:t xml:space="preserve">ust. </w:t>
      </w:r>
      <w:r w:rsidR="0073225C">
        <w:t>1</w:t>
      </w:r>
      <w:r w:rsidR="0073225C" w:rsidRPr="00846D34">
        <w:t xml:space="preserve"> </w:t>
      </w:r>
      <w:r w:rsidR="00176EDA" w:rsidRPr="00846D34">
        <w:t xml:space="preserve">pkt 3 </w:t>
      </w:r>
      <w:r w:rsidR="00AD3AD9">
        <w:t xml:space="preserve">i </w:t>
      </w:r>
      <w:r w:rsidR="003347D2">
        <w:t>ust. 3</w:t>
      </w:r>
      <w:r w:rsidR="001D348B" w:rsidRPr="00846D34">
        <w:t xml:space="preserve">, </w:t>
      </w:r>
      <w:r w:rsidR="003173D5" w:rsidRPr="00846D34">
        <w:t xml:space="preserve">udostępnia się nieodpłatnie </w:t>
      </w:r>
      <w:r w:rsidR="004D7DDC" w:rsidRPr="00846D34">
        <w:t>za pośrednictwem strony internetowej wskazanej pod adresem elektronicznym określonym w Biuletynie Informacji Publicznej na stronie podmiotowej ministra w</w:t>
      </w:r>
      <w:r w:rsidR="003349C3" w:rsidRPr="00846D34">
        <w:t>łaściwego do spraw gospodarki</w:t>
      </w:r>
      <w:r w:rsidR="0073225C">
        <w:t xml:space="preserve">, w celu </w:t>
      </w:r>
      <w:r w:rsidR="007B75D5">
        <w:t xml:space="preserve">umożliwienia </w:t>
      </w:r>
      <w:r w:rsidR="00974004">
        <w:t>potwierdzenia prowadzenia przez wykonawcę prac lub jednostkę szkoleniową działalności zgodnie z przepisami ustawy</w:t>
      </w:r>
      <w:r w:rsidR="00E23094">
        <w:t xml:space="preserve"> i </w:t>
      </w:r>
      <w:r w:rsidR="00BF7250">
        <w:t xml:space="preserve">w </w:t>
      </w:r>
      <w:r w:rsidR="00E23094">
        <w:t>zakresie</w:t>
      </w:r>
      <w:r w:rsidR="00BF7250">
        <w:t xml:space="preserve"> koniecznym do realizacji tego celu. </w:t>
      </w:r>
    </w:p>
    <w:p w14:paraId="71E15BB2" w14:textId="49628841" w:rsidR="00755076" w:rsidRPr="00846D34" w:rsidRDefault="00176EDA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3347D2">
        <w:rPr>
          <w:rStyle w:val="Ppogrubienie"/>
        </w:rPr>
        <w:t>4</w:t>
      </w:r>
      <w:r w:rsidR="00EB4A1E">
        <w:rPr>
          <w:rStyle w:val="Ppogrubienie"/>
        </w:rPr>
        <w:t>4</w:t>
      </w:r>
      <w:r w:rsidRPr="005954E9">
        <w:rPr>
          <w:rStyle w:val="Ppogrubienie"/>
        </w:rPr>
        <w:t>.</w:t>
      </w:r>
      <w:r w:rsidRPr="00846D34">
        <w:t xml:space="preserve"> 1. Minister właściwy do spraw gospodarki tworzy konta użytkowników </w:t>
      </w:r>
      <w:bookmarkStart w:id="100" w:name="_Hlk173326972"/>
      <w:r w:rsidRPr="00846D34">
        <w:t>Bazy Azbestowej</w:t>
      </w:r>
      <w:bookmarkEnd w:id="100"/>
      <w:r w:rsidR="00050487" w:rsidRPr="00846D34">
        <w:t>, które umożliwia</w:t>
      </w:r>
      <w:r w:rsidR="00755076" w:rsidRPr="00846D34">
        <w:t>ją</w:t>
      </w:r>
      <w:r w:rsidR="00050487" w:rsidRPr="00846D34">
        <w:t xml:space="preserve"> nieodpłatny dostęp do informacji, o których mowa w art. </w:t>
      </w:r>
      <w:r w:rsidR="00F52EE0">
        <w:t>3</w:t>
      </w:r>
      <w:r w:rsidR="00573850">
        <w:t>8</w:t>
      </w:r>
      <w:r w:rsidR="00F52EE0">
        <w:t xml:space="preserve"> </w:t>
      </w:r>
      <w:r w:rsidR="001C143B" w:rsidRPr="00846D34">
        <w:t xml:space="preserve">ust. </w:t>
      </w:r>
      <w:r w:rsidR="00F52EE0">
        <w:t xml:space="preserve">1 </w:t>
      </w:r>
      <w:r w:rsidR="003347D2">
        <w:t>i 3</w:t>
      </w:r>
      <w:r w:rsidR="00050487" w:rsidRPr="00846D34">
        <w:t>, następującym użytkownikom:</w:t>
      </w:r>
    </w:p>
    <w:p w14:paraId="0A7F184C" w14:textId="67A5F008" w:rsidR="00393CBD" w:rsidRPr="00846D34" w:rsidRDefault="00393CBD" w:rsidP="00584A36">
      <w:pPr>
        <w:pStyle w:val="PKTpunkt"/>
      </w:pPr>
      <w:r w:rsidRPr="00846D34">
        <w:t>1)</w:t>
      </w:r>
      <w:r w:rsidRPr="00846D34">
        <w:tab/>
        <w:t>wójt</w:t>
      </w:r>
      <w:r w:rsidR="00C932CB">
        <w:t>om</w:t>
      </w:r>
      <w:r w:rsidRPr="00846D34">
        <w:t>, burmistrz</w:t>
      </w:r>
      <w:r w:rsidR="00C932CB">
        <w:t>om</w:t>
      </w:r>
      <w:r w:rsidRPr="00846D34">
        <w:t xml:space="preserve"> lub prezydent</w:t>
      </w:r>
      <w:r w:rsidR="00C932CB">
        <w:t>om</w:t>
      </w:r>
      <w:r w:rsidRPr="00846D34">
        <w:t xml:space="preserve"> miast;</w:t>
      </w:r>
    </w:p>
    <w:p w14:paraId="48D3CF03" w14:textId="28C82010" w:rsidR="00393CBD" w:rsidRPr="00846D34" w:rsidRDefault="00393CBD" w:rsidP="00115F15">
      <w:pPr>
        <w:pStyle w:val="PKTpunkt"/>
      </w:pPr>
      <w:r w:rsidRPr="00846D34">
        <w:t>2)</w:t>
      </w:r>
      <w:r w:rsidRPr="00846D34">
        <w:tab/>
        <w:t>starost</w:t>
      </w:r>
      <w:r w:rsidR="00C932CB">
        <w:t>om</w:t>
      </w:r>
      <w:r w:rsidRPr="00846D34">
        <w:t>;</w:t>
      </w:r>
    </w:p>
    <w:p w14:paraId="06E04126" w14:textId="38A00CF9" w:rsidR="000E464A" w:rsidRDefault="00112A87" w:rsidP="005A3455">
      <w:pPr>
        <w:pStyle w:val="PKTpunkt"/>
      </w:pPr>
      <w:r>
        <w:t>3</w:t>
      </w:r>
      <w:r w:rsidR="00393CBD" w:rsidRPr="00846D34">
        <w:t>)</w:t>
      </w:r>
      <w:r w:rsidR="00393CBD" w:rsidRPr="00846D34">
        <w:tab/>
        <w:t>marszałk</w:t>
      </w:r>
      <w:r w:rsidR="00C932CB">
        <w:t>om</w:t>
      </w:r>
      <w:r w:rsidR="00393CBD" w:rsidRPr="00846D34">
        <w:t xml:space="preserve"> województw</w:t>
      </w:r>
      <w:r w:rsidR="00DC52CB">
        <w:t>.</w:t>
      </w:r>
    </w:p>
    <w:p w14:paraId="649D84BD" w14:textId="6D4A12E9" w:rsidR="00C53174" w:rsidRPr="00846D34" w:rsidRDefault="00D16BF9" w:rsidP="00C53174">
      <w:pPr>
        <w:pStyle w:val="USTustnpkodeksu"/>
      </w:pPr>
      <w:r>
        <w:t>2</w:t>
      </w:r>
      <w:r w:rsidR="00755076" w:rsidRPr="00846D34">
        <w:t xml:space="preserve">. </w:t>
      </w:r>
      <w:r w:rsidR="005071D3" w:rsidRPr="00846D34">
        <w:t>Minister właściwy do spraw gospodarki</w:t>
      </w:r>
      <w:r w:rsidR="005071D3" w:rsidRPr="00846D34" w:rsidDel="005071D3">
        <w:t xml:space="preserve"> </w:t>
      </w:r>
      <w:r w:rsidR="00796276" w:rsidRPr="00846D34">
        <w:t xml:space="preserve">udostępnia hasła dostępu </w:t>
      </w:r>
      <w:r w:rsidR="005977AB">
        <w:t>do konta</w:t>
      </w:r>
      <w:r w:rsidR="002D60DE">
        <w:t xml:space="preserve"> </w:t>
      </w:r>
      <w:r w:rsidR="00554A48">
        <w:t xml:space="preserve">użytkownika </w:t>
      </w:r>
      <w:r w:rsidR="00DB17A2" w:rsidRPr="00846D34">
        <w:t xml:space="preserve">Bazy Azbestowej </w:t>
      </w:r>
      <w:r w:rsidR="00796276" w:rsidRPr="00846D34">
        <w:t xml:space="preserve">na wniosek osoby uprawnionej do reprezentowania podmiotu, o którym mowa w </w:t>
      </w:r>
      <w:r w:rsidR="00755076" w:rsidRPr="00846D34">
        <w:t>ust. 1</w:t>
      </w:r>
      <w:r w:rsidR="00796276" w:rsidRPr="00846D34">
        <w:t>, w terminie 14 dni od dnia otrzymania wniosku.</w:t>
      </w:r>
    </w:p>
    <w:p w14:paraId="16D093E9" w14:textId="4DC465B6" w:rsidR="00050487" w:rsidRPr="00846D34" w:rsidRDefault="00D16BF9" w:rsidP="00C32031">
      <w:pPr>
        <w:pStyle w:val="USTustnpkodeksu"/>
      </w:pPr>
      <w:r>
        <w:t>3</w:t>
      </w:r>
      <w:r w:rsidR="00050487" w:rsidRPr="00846D34">
        <w:t xml:space="preserve">. Minister właściwy do spraw gospodarki udostępnia </w:t>
      </w:r>
      <w:r w:rsidR="00990B68">
        <w:t xml:space="preserve">wzór </w:t>
      </w:r>
      <w:r w:rsidR="00990B68" w:rsidRPr="00846D34">
        <w:t>wnios</w:t>
      </w:r>
      <w:r w:rsidR="00990B68">
        <w:t>k</w:t>
      </w:r>
      <w:r w:rsidR="00990B68" w:rsidRPr="00846D34">
        <w:t>u</w:t>
      </w:r>
      <w:r w:rsidR="00050487" w:rsidRPr="00846D34">
        <w:t xml:space="preserve"> o utworzenie konta</w:t>
      </w:r>
      <w:r w:rsidR="00DB17A2">
        <w:t xml:space="preserve"> użytkownika </w:t>
      </w:r>
      <w:r w:rsidR="00DB17A2" w:rsidRPr="00846D34">
        <w:t>Bazy Azbestowej</w:t>
      </w:r>
      <w:r w:rsidR="00DB17A2">
        <w:t xml:space="preserve"> </w:t>
      </w:r>
      <w:r w:rsidR="00050487" w:rsidRPr="00846D34">
        <w:t>za pośrednictwem strony internetowej wskazanej pod adresem elektronicznym określonym w Biuletynie Informacji Public</w:t>
      </w:r>
      <w:r w:rsidR="005977AB">
        <w:t>znej na </w:t>
      </w:r>
      <w:r w:rsidR="00050487" w:rsidRPr="00846D34">
        <w:t>stronie podmiotowej ministra właściwego do spraw gospodarki.</w:t>
      </w:r>
    </w:p>
    <w:p w14:paraId="4F2C634E" w14:textId="3F78CCB1" w:rsidR="00393CBD" w:rsidRPr="00846D34" w:rsidRDefault="00393CBD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3347D2">
        <w:rPr>
          <w:rStyle w:val="Ppogrubienie"/>
        </w:rPr>
        <w:t>4</w:t>
      </w:r>
      <w:r w:rsidR="00EB4A1E">
        <w:rPr>
          <w:rStyle w:val="Ppogrubienie"/>
        </w:rPr>
        <w:t>5</w:t>
      </w:r>
      <w:r w:rsidRPr="005954E9">
        <w:rPr>
          <w:rStyle w:val="Ppogrubienie"/>
        </w:rPr>
        <w:t>.</w:t>
      </w:r>
      <w:r w:rsidRPr="00846D34">
        <w:t xml:space="preserve"> Wójt, burmistrz lub prezydent miasta:</w:t>
      </w:r>
    </w:p>
    <w:p w14:paraId="66B1C741" w14:textId="55868A0E" w:rsidR="00393CBD" w:rsidRPr="002479DC" w:rsidRDefault="00393CBD" w:rsidP="009179E8">
      <w:pPr>
        <w:pStyle w:val="PKTpunkt"/>
      </w:pPr>
      <w:r w:rsidRPr="00846D34">
        <w:t>1)</w:t>
      </w:r>
      <w:r w:rsidRPr="00846D34">
        <w:tab/>
        <w:t>wprowadza</w:t>
      </w:r>
      <w:r w:rsidR="009C4C5D" w:rsidRPr="00846D34">
        <w:t xml:space="preserve"> </w:t>
      </w:r>
      <w:r w:rsidRPr="00846D34">
        <w:t xml:space="preserve">do Bazy Azbestowej informacje dotyczące wyrobów zawierających azbest </w:t>
      </w:r>
      <w:r w:rsidR="00590620">
        <w:t>i</w:t>
      </w:r>
      <w:r w:rsidR="007062BD">
        <w:t> </w:t>
      </w:r>
      <w:r w:rsidR="0017149E">
        <w:t xml:space="preserve">użytkujących </w:t>
      </w:r>
      <w:r w:rsidR="00590620">
        <w:t xml:space="preserve">oraz </w:t>
      </w:r>
      <w:r w:rsidRPr="00846D34">
        <w:t xml:space="preserve">aktualizuje je na podstawie </w:t>
      </w:r>
      <w:r w:rsidR="005D7C15" w:rsidRPr="00846D34">
        <w:t>deklaracji</w:t>
      </w:r>
      <w:r w:rsidR="007F1846">
        <w:t xml:space="preserve"> </w:t>
      </w:r>
      <w:r w:rsidR="004752B0">
        <w:t>lub</w:t>
      </w:r>
      <w:r w:rsidR="004752B0" w:rsidRPr="002479DC">
        <w:t xml:space="preserve"> </w:t>
      </w:r>
      <w:r w:rsidR="004752B0">
        <w:t xml:space="preserve">wyników </w:t>
      </w:r>
      <w:r w:rsidR="00AD7AC2">
        <w:t>weryfikacji</w:t>
      </w:r>
      <w:r w:rsidR="00EE0C63">
        <w:t>,</w:t>
      </w:r>
      <w:r w:rsidR="00EE0C63" w:rsidRPr="00EE0C63">
        <w:t xml:space="preserve"> </w:t>
      </w:r>
      <w:r w:rsidR="004752B0">
        <w:t xml:space="preserve">o której mowa w art. 6 ustawy, </w:t>
      </w:r>
      <w:r w:rsidR="001438F7">
        <w:t xml:space="preserve">niezwłocznie nie później niż </w:t>
      </w:r>
      <w:r w:rsidR="00EE0C63" w:rsidRPr="00EE0C63">
        <w:t xml:space="preserve">w terminie </w:t>
      </w:r>
      <w:r w:rsidR="001438F7">
        <w:t>3</w:t>
      </w:r>
      <w:r w:rsidR="00B449F3">
        <w:t xml:space="preserve"> </w:t>
      </w:r>
      <w:r w:rsidR="001438F7">
        <w:t>miesięcy,</w:t>
      </w:r>
      <w:r w:rsidR="00B449F3">
        <w:t xml:space="preserve"> </w:t>
      </w:r>
      <w:r w:rsidR="00EE0C63" w:rsidRPr="00EE0C63">
        <w:t>od</w:t>
      </w:r>
      <w:r w:rsidR="00481CF2">
        <w:t> </w:t>
      </w:r>
      <w:r w:rsidR="00EE0C63" w:rsidRPr="00EE0C63">
        <w:t xml:space="preserve">dnia złożenia deklaracji lub </w:t>
      </w:r>
      <w:r w:rsidR="0017149E">
        <w:t>przeprowa</w:t>
      </w:r>
      <w:r w:rsidR="00EE0C63" w:rsidRPr="00EE0C63">
        <w:t>dzenia</w:t>
      </w:r>
      <w:r w:rsidR="00481CF2">
        <w:t xml:space="preserve"> </w:t>
      </w:r>
      <w:r w:rsidR="009238C1">
        <w:t>weryfikacji</w:t>
      </w:r>
      <w:r w:rsidR="007F1846">
        <w:t>;</w:t>
      </w:r>
    </w:p>
    <w:p w14:paraId="00520B77" w14:textId="68314A0D" w:rsidR="000B707D" w:rsidRPr="00846D34" w:rsidRDefault="009179E8" w:rsidP="00393CBD">
      <w:pPr>
        <w:pStyle w:val="PKTpunkt"/>
      </w:pPr>
      <w:r>
        <w:lastRenderedPageBreak/>
        <w:t>2</w:t>
      </w:r>
      <w:r w:rsidR="00393CBD" w:rsidRPr="00846D34">
        <w:t>)</w:t>
      </w:r>
      <w:r w:rsidR="00393CBD" w:rsidRPr="00846D34">
        <w:tab/>
        <w:t>przetwarza informacje gromadzone w Bazie Azbestowej;</w:t>
      </w:r>
    </w:p>
    <w:p w14:paraId="2ACF64B0" w14:textId="45F2BCF3" w:rsidR="00393CBD" w:rsidRPr="00846D34" w:rsidRDefault="009179E8" w:rsidP="00F375C4">
      <w:pPr>
        <w:pStyle w:val="PKTpunkt"/>
      </w:pPr>
      <w:r>
        <w:t>3</w:t>
      </w:r>
      <w:r w:rsidR="00393CBD" w:rsidRPr="00846D34">
        <w:t>)</w:t>
      </w:r>
      <w:r w:rsidR="00393CBD" w:rsidRPr="00846D34">
        <w:tab/>
        <w:t>zapewni</w:t>
      </w:r>
      <w:r w:rsidR="00532FDB" w:rsidRPr="00846D34">
        <w:t>a bezpieczeństwo przetwarzanych</w:t>
      </w:r>
      <w:r w:rsidR="00393CBD" w:rsidRPr="00846D34">
        <w:t xml:space="preserve"> informacji oraz </w:t>
      </w:r>
      <w:r w:rsidR="00AA3799">
        <w:t>deklaracji</w:t>
      </w:r>
      <w:r w:rsidR="00393CBD" w:rsidRPr="00846D34">
        <w:t>, które stanowią podstawę wprowadzenia do Bazy Azbestowej informacji, o których mowa w pkt 1, zgodnie z przepisami o ochronie danych osobowych;</w:t>
      </w:r>
    </w:p>
    <w:p w14:paraId="7156872E" w14:textId="2E7F56F2" w:rsidR="00393CBD" w:rsidRPr="00846D34" w:rsidRDefault="007F4F82" w:rsidP="00393CBD">
      <w:pPr>
        <w:pStyle w:val="PKTpunkt"/>
      </w:pPr>
      <w:r>
        <w:t>4</w:t>
      </w:r>
      <w:r w:rsidR="00393CBD" w:rsidRPr="00846D34">
        <w:t>)</w:t>
      </w:r>
      <w:r w:rsidR="00393CBD" w:rsidRPr="00846D34">
        <w:tab/>
      </w:r>
      <w:r w:rsidR="00DF4128" w:rsidRPr="00846D34">
        <w:t xml:space="preserve">generuje </w:t>
      </w:r>
      <w:r w:rsidR="00393CBD" w:rsidRPr="00846D34">
        <w:t xml:space="preserve">raport </w:t>
      </w:r>
      <w:r w:rsidR="00590620">
        <w:t xml:space="preserve">w Bazie Azbestowej </w:t>
      </w:r>
      <w:r w:rsidR="00393CBD" w:rsidRPr="00846D34">
        <w:t xml:space="preserve">za poprzedni rok kalendarzowy dotyczący informacji o wyrobach zawierających azbest </w:t>
      </w:r>
      <w:r w:rsidR="00DF4128" w:rsidRPr="00846D34">
        <w:t>i</w:t>
      </w:r>
      <w:r w:rsidR="005977AB">
        <w:t> </w:t>
      </w:r>
      <w:r w:rsidR="00DF4128" w:rsidRPr="00846D34">
        <w:t xml:space="preserve">przedkłada go corocznie do </w:t>
      </w:r>
      <w:r w:rsidR="00D558FF">
        <w:t xml:space="preserve">dnia </w:t>
      </w:r>
      <w:r w:rsidR="00DF4128" w:rsidRPr="00846D34">
        <w:t xml:space="preserve">31 marca </w:t>
      </w:r>
      <w:r w:rsidR="00F375C4">
        <w:t>ministrowi właściwemu do spraw gospodarki</w:t>
      </w:r>
      <w:r w:rsidR="00DF4128" w:rsidRPr="00846D34">
        <w:t xml:space="preserve"> </w:t>
      </w:r>
      <w:r w:rsidR="00393CBD" w:rsidRPr="00846D34">
        <w:t>za pośrednictwem Bazy Azbestowej.</w:t>
      </w:r>
    </w:p>
    <w:p w14:paraId="1F8CE859" w14:textId="0836ECB6" w:rsidR="00393CBD" w:rsidRDefault="00393CBD" w:rsidP="00393CBD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3347D2">
        <w:rPr>
          <w:rStyle w:val="Ppogrubienie"/>
        </w:rPr>
        <w:t>4</w:t>
      </w:r>
      <w:r w:rsidR="00EB4A1E">
        <w:rPr>
          <w:rStyle w:val="Ppogrubienie"/>
        </w:rPr>
        <w:t>6</w:t>
      </w:r>
      <w:r w:rsidRPr="005954E9">
        <w:rPr>
          <w:rStyle w:val="Ppogrubienie"/>
        </w:rPr>
        <w:t>.</w:t>
      </w:r>
      <w:r w:rsidR="00E90758">
        <w:t xml:space="preserve"> </w:t>
      </w:r>
      <w:r w:rsidR="00F375C4">
        <w:t>Starosta wprowadza do Bazy Azbestowej informacje</w:t>
      </w:r>
      <w:r w:rsidR="00921C33">
        <w:t>,</w:t>
      </w:r>
      <w:r w:rsidR="00F375C4">
        <w:t xml:space="preserve"> o których mowa w art. 1</w:t>
      </w:r>
      <w:r w:rsidR="00F945EF">
        <w:t>8</w:t>
      </w:r>
      <w:r w:rsidR="00BD20C8">
        <w:t>,</w:t>
      </w:r>
      <w:r w:rsidR="00957EB9">
        <w:t xml:space="preserve"> oraz aktualizuje je, w terminie określonym w tym przepisie. </w:t>
      </w:r>
      <w:r w:rsidR="00F375C4">
        <w:t xml:space="preserve"> </w:t>
      </w:r>
    </w:p>
    <w:p w14:paraId="7BBA62BD" w14:textId="3E23BF8F" w:rsidR="00393CBD" w:rsidRPr="00846D34" w:rsidRDefault="00393CBD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23254">
        <w:rPr>
          <w:rStyle w:val="Ppogrubienie"/>
        </w:rPr>
        <w:t>4</w:t>
      </w:r>
      <w:r w:rsidR="00EB4A1E">
        <w:rPr>
          <w:rStyle w:val="Ppogrubienie"/>
        </w:rPr>
        <w:t>7</w:t>
      </w:r>
      <w:r w:rsidRPr="005954E9">
        <w:rPr>
          <w:rStyle w:val="Ppogrubienie"/>
        </w:rPr>
        <w:t>.</w:t>
      </w:r>
      <w:r w:rsidRPr="00846D34">
        <w:t xml:space="preserve"> Marszałek województwa:</w:t>
      </w:r>
    </w:p>
    <w:p w14:paraId="781F16B0" w14:textId="68C928D1" w:rsidR="00393CBD" w:rsidRPr="00846D34" w:rsidRDefault="00393CBD" w:rsidP="005E4E73">
      <w:pPr>
        <w:pStyle w:val="PKTpunkt"/>
      </w:pPr>
      <w:r w:rsidRPr="00846D34">
        <w:t>1)</w:t>
      </w:r>
      <w:r w:rsidRPr="00846D34">
        <w:tab/>
        <w:t>wprowadza</w:t>
      </w:r>
      <w:r w:rsidR="00AE36CA" w:rsidRPr="00AE36CA">
        <w:t xml:space="preserve"> </w:t>
      </w:r>
      <w:r w:rsidRPr="00846D34">
        <w:t xml:space="preserve">do Bazy Azbestowej informacje dotyczące wyrobów zawierających azbest </w:t>
      </w:r>
      <w:r w:rsidR="0017149E">
        <w:t xml:space="preserve">oraz użytkujących </w:t>
      </w:r>
      <w:r w:rsidRPr="00846D34">
        <w:t>i</w:t>
      </w:r>
      <w:r w:rsidR="00532FDB" w:rsidRPr="00846D34">
        <w:t> </w:t>
      </w:r>
      <w:r w:rsidRPr="00846D34">
        <w:t xml:space="preserve">aktualizuje je na podstawie </w:t>
      </w:r>
      <w:r w:rsidR="00102366" w:rsidRPr="00846D34">
        <w:t>deklaracji</w:t>
      </w:r>
      <w:r w:rsidR="004752B0">
        <w:t xml:space="preserve"> lub wyników weryfikacji, o której mowa w art. 6 ustawy</w:t>
      </w:r>
      <w:r w:rsidRPr="00846D34">
        <w:t xml:space="preserve">, </w:t>
      </w:r>
      <w:r w:rsidR="001438F7">
        <w:t xml:space="preserve">niezwłocznie nie później niż </w:t>
      </w:r>
      <w:r w:rsidR="007F1846" w:rsidRPr="00A9629A">
        <w:t xml:space="preserve">w terminie </w:t>
      </w:r>
      <w:r w:rsidR="001438F7">
        <w:t>3</w:t>
      </w:r>
      <w:r w:rsidR="00B449F3">
        <w:t xml:space="preserve"> </w:t>
      </w:r>
      <w:r w:rsidR="001438F7">
        <w:t>miesięcy,</w:t>
      </w:r>
      <w:r w:rsidR="007F1846" w:rsidRPr="00A9629A">
        <w:t xml:space="preserve"> </w:t>
      </w:r>
      <w:r w:rsidR="007F1846" w:rsidRPr="00AE36CA">
        <w:t>od dnia złożenia deklaracji</w:t>
      </w:r>
      <w:r w:rsidR="00252794" w:rsidRPr="00252794">
        <w:t xml:space="preserve"> lub przeprowadzenia weryfikacji</w:t>
      </w:r>
      <w:r w:rsidR="00102366" w:rsidRPr="002479DC">
        <w:t>;</w:t>
      </w:r>
    </w:p>
    <w:p w14:paraId="5BB65A78" w14:textId="3584AA2C" w:rsidR="00393CBD" w:rsidRPr="00846D34" w:rsidRDefault="005E4E73" w:rsidP="00393CBD">
      <w:pPr>
        <w:pStyle w:val="PKTpunkt"/>
      </w:pPr>
      <w:r>
        <w:t>2</w:t>
      </w:r>
      <w:r w:rsidR="00393CBD" w:rsidRPr="00846D34">
        <w:t>)</w:t>
      </w:r>
      <w:r w:rsidR="00393CBD" w:rsidRPr="00846D34">
        <w:tab/>
        <w:t>wprowadza i aktualizuje dane o składowisk</w:t>
      </w:r>
      <w:r w:rsidR="003A3D2A">
        <w:t>ach odpadów</w:t>
      </w:r>
      <w:r w:rsidR="00252794">
        <w:t xml:space="preserve">, o których mowa w art. </w:t>
      </w:r>
      <w:r w:rsidR="00881CC1">
        <w:t>3</w:t>
      </w:r>
      <w:r w:rsidR="00B61998">
        <w:t>5</w:t>
      </w:r>
      <w:r w:rsidR="00393CBD" w:rsidRPr="00846D34">
        <w:t>;</w:t>
      </w:r>
    </w:p>
    <w:p w14:paraId="7DB98315" w14:textId="05BE6E20" w:rsidR="00393CBD" w:rsidRPr="00846D34" w:rsidRDefault="005E4E73" w:rsidP="00393CBD">
      <w:pPr>
        <w:pStyle w:val="PKTpunkt"/>
      </w:pPr>
      <w:r>
        <w:t>3</w:t>
      </w:r>
      <w:r w:rsidR="00393CBD" w:rsidRPr="00846D34">
        <w:t>)</w:t>
      </w:r>
      <w:r w:rsidR="00393CBD" w:rsidRPr="00846D34">
        <w:tab/>
      </w:r>
      <w:r w:rsidR="00393CBD" w:rsidRPr="005977AB">
        <w:t>przetwarza</w:t>
      </w:r>
      <w:r w:rsidR="005977AB">
        <w:t xml:space="preserve"> </w:t>
      </w:r>
      <w:r w:rsidR="00393CBD" w:rsidRPr="00846D34">
        <w:t>informacje gromadzone w Bazie Azbestowej;</w:t>
      </w:r>
    </w:p>
    <w:p w14:paraId="5A4F2241" w14:textId="50769A44" w:rsidR="00865EF6" w:rsidRPr="00D41EA1" w:rsidRDefault="005E4E73" w:rsidP="00865EF6">
      <w:pPr>
        <w:pStyle w:val="PKTpunkt"/>
        <w:rPr>
          <w:rStyle w:val="Ppogrubienie"/>
          <w:b w:val="0"/>
        </w:rPr>
      </w:pPr>
      <w:r>
        <w:t>4</w:t>
      </w:r>
      <w:r w:rsidR="00393CBD" w:rsidRPr="00846D34">
        <w:t>)</w:t>
      </w:r>
      <w:r w:rsidR="00393CBD" w:rsidRPr="00846D34">
        <w:tab/>
        <w:t xml:space="preserve">zapewnia bezpieczeństwo przetwarzanych informacji oraz </w:t>
      </w:r>
      <w:r w:rsidR="00AA3799">
        <w:t>deklaracji</w:t>
      </w:r>
      <w:r w:rsidR="00393CBD" w:rsidRPr="00846D34">
        <w:t>, które stanowią podstawę wprowadzenia do Bazy Azbestowej informacji, o których mowa w pkt 1, zgodnie z przepisami o ochronie danych osobowych</w:t>
      </w:r>
      <w:r w:rsidR="000B707D">
        <w:t>.</w:t>
      </w:r>
    </w:p>
    <w:p w14:paraId="6B37D863" w14:textId="1F77854B" w:rsidR="00865EF6" w:rsidRPr="00846D34" w:rsidRDefault="00865EF6" w:rsidP="00D41EA1">
      <w:pPr>
        <w:pStyle w:val="ARTartustawynprozporzdzenia"/>
      </w:pPr>
      <w:r w:rsidRPr="005954E9">
        <w:rPr>
          <w:rStyle w:val="Ppogrubienie"/>
        </w:rPr>
        <w:t>Art.</w:t>
      </w:r>
      <w:r w:rsidR="007E50AC">
        <w:rPr>
          <w:rStyle w:val="Ppogrubienie"/>
        </w:rPr>
        <w:t xml:space="preserve"> </w:t>
      </w:r>
      <w:r w:rsidR="00D73DB1">
        <w:rPr>
          <w:rStyle w:val="Ppogrubienie"/>
        </w:rPr>
        <w:t>48.</w:t>
      </w:r>
      <w:r w:rsidRPr="00865EF6">
        <w:t xml:space="preserve"> Organy Krajowej Administracji Skarbowej mają dostęp do informacji zawartych w Bazie Azbestowej pochodzących z terenu całego kraju na potrzeby postępowania podatkowego, kontroli celno-skarbowej, kontroli podatkowej, czynności sprawdzających oraz audytu, na wniosek o którym mowa w art. 44 ust. 2</w:t>
      </w:r>
      <w:r>
        <w:t>.</w:t>
      </w:r>
    </w:p>
    <w:p w14:paraId="573FD243" w14:textId="5F69D29D" w:rsidR="0004004A" w:rsidRPr="0051218E" w:rsidRDefault="0004004A" w:rsidP="000B707D">
      <w:pPr>
        <w:pStyle w:val="PKTpunkt"/>
      </w:pPr>
      <w:bookmarkStart w:id="101" w:name="_Hlk108097983"/>
      <w:bookmarkEnd w:id="96"/>
    </w:p>
    <w:p w14:paraId="73AB20F7" w14:textId="79C1B7D5" w:rsidR="00A35F67" w:rsidRPr="00564BED" w:rsidRDefault="00A35F67" w:rsidP="00564BED">
      <w:pPr>
        <w:pStyle w:val="ROZDZODDZOZNoznaczenierozdziauluboddziau"/>
      </w:pPr>
      <w:r w:rsidRPr="00564BED">
        <w:t xml:space="preserve">Rozdział </w:t>
      </w:r>
      <w:r w:rsidR="00F61213">
        <w:t>6</w:t>
      </w:r>
    </w:p>
    <w:p w14:paraId="79F4A845" w14:textId="33B86244" w:rsidR="00A35F67" w:rsidRPr="0006590C" w:rsidRDefault="0006590C" w:rsidP="0006590C">
      <w:pPr>
        <w:pStyle w:val="ROZDZODDZPRZEDMprzedmiotregulacjirozdziauluboddziau"/>
        <w:rPr>
          <w:rStyle w:val="Ppogrubienie"/>
          <w:b/>
        </w:rPr>
      </w:pPr>
      <w:r w:rsidRPr="0006590C">
        <w:rPr>
          <w:rStyle w:val="Ppogrubienie"/>
          <w:b/>
        </w:rPr>
        <w:t>Zasady wpisu do r</w:t>
      </w:r>
      <w:r w:rsidR="00A35F67" w:rsidRPr="0006590C">
        <w:rPr>
          <w:rStyle w:val="Ppogrubienie"/>
          <w:b/>
        </w:rPr>
        <w:t>ejestr</w:t>
      </w:r>
      <w:r w:rsidRPr="0006590C">
        <w:rPr>
          <w:rStyle w:val="Ppogrubienie"/>
          <w:b/>
        </w:rPr>
        <w:t>u</w:t>
      </w:r>
      <w:r w:rsidR="00A35F67" w:rsidRPr="0006590C">
        <w:rPr>
          <w:rStyle w:val="Ppogrubienie"/>
          <w:b/>
        </w:rPr>
        <w:t xml:space="preserve"> jednostek </w:t>
      </w:r>
      <w:r w:rsidR="00C65EEB" w:rsidRPr="0006590C">
        <w:rPr>
          <w:rStyle w:val="Ppogrubienie"/>
          <w:b/>
        </w:rPr>
        <w:t>szkoleniowych</w:t>
      </w:r>
    </w:p>
    <w:p w14:paraId="705C4CEB" w14:textId="4EBD98EB" w:rsidR="00A35F67" w:rsidRDefault="00A35F67" w:rsidP="00AB734F">
      <w:pPr>
        <w:pStyle w:val="ARTartustawynprozporzdzenia"/>
      </w:pPr>
      <w:r w:rsidRPr="005954E9">
        <w:rPr>
          <w:rStyle w:val="Ppogrubienie"/>
        </w:rPr>
        <w:t>Art.</w:t>
      </w:r>
      <w:r w:rsidRPr="00A35F67">
        <w:rPr>
          <w:rStyle w:val="Ppogrubienie"/>
        </w:rPr>
        <w:t> </w:t>
      </w:r>
      <w:r w:rsidR="00D73DB1">
        <w:rPr>
          <w:rStyle w:val="Ppogrubienie"/>
        </w:rPr>
        <w:t>49</w:t>
      </w:r>
      <w:r>
        <w:rPr>
          <w:rStyle w:val="Ppogrubienie"/>
        </w:rPr>
        <w:t xml:space="preserve">. </w:t>
      </w:r>
      <w:r>
        <w:t xml:space="preserve">1. Jednostka szkoleniowa </w:t>
      </w:r>
      <w:r w:rsidR="0010087A">
        <w:t>składa</w:t>
      </w:r>
      <w:r w:rsidR="0010087A" w:rsidRPr="00202242">
        <w:t xml:space="preserve"> </w:t>
      </w:r>
      <w:r>
        <w:t xml:space="preserve">wniosek o wpis do rejestru jednostek szkoleniowych ministrowi właściwemu do spraw gospodarki na co najmniej </w:t>
      </w:r>
      <w:r w:rsidR="004463A9">
        <w:t>1 miesiąc</w:t>
      </w:r>
      <w:r>
        <w:t xml:space="preserve"> przed </w:t>
      </w:r>
      <w:r w:rsidRPr="0024413C">
        <w:t>dniem rozpoczęcia działalności szkoleniowej.</w:t>
      </w:r>
    </w:p>
    <w:p w14:paraId="1FFFD945" w14:textId="4558216D" w:rsidR="00A35F67" w:rsidRPr="00590620" w:rsidRDefault="00A35F67" w:rsidP="00A35F67">
      <w:pPr>
        <w:pStyle w:val="USTustnpkodeksu"/>
      </w:pPr>
      <w:r>
        <w:t>2</w:t>
      </w:r>
      <w:r w:rsidRPr="00590620">
        <w:t>. Wniosek zawiera</w:t>
      </w:r>
      <w:r>
        <w:t xml:space="preserve">: </w:t>
      </w:r>
    </w:p>
    <w:p w14:paraId="3D302BE9" w14:textId="0F874DAD" w:rsidR="00A35F67" w:rsidRPr="00A45BEA" w:rsidRDefault="00A35F67" w:rsidP="00AB734F">
      <w:pPr>
        <w:pStyle w:val="PKTpunkt"/>
      </w:pPr>
      <w:r>
        <w:t>1</w:t>
      </w:r>
      <w:r w:rsidRPr="00A45BEA">
        <w:t>)</w:t>
      </w:r>
      <w:r>
        <w:tab/>
      </w:r>
      <w:r w:rsidRPr="00A45BEA">
        <w:t>imię i nazwisko lub firmę (nazwę)</w:t>
      </w:r>
      <w:r w:rsidR="0010087A">
        <w:t>;</w:t>
      </w:r>
    </w:p>
    <w:p w14:paraId="7C116AE6" w14:textId="54BBAC81" w:rsidR="00A35F67" w:rsidRDefault="00A35F67" w:rsidP="00AB734F">
      <w:pPr>
        <w:pStyle w:val="PKTpunkt"/>
      </w:pPr>
      <w:r>
        <w:lastRenderedPageBreak/>
        <w:t>2</w:t>
      </w:r>
      <w:r w:rsidRPr="00A45BEA">
        <w:t>)</w:t>
      </w:r>
      <w:r>
        <w:tab/>
      </w:r>
      <w:r w:rsidRPr="009F4D52">
        <w:t xml:space="preserve">adres </w:t>
      </w:r>
      <w:r>
        <w:t xml:space="preserve">miejsca zamieszkania lub </w:t>
      </w:r>
      <w:r w:rsidRPr="009F4D52">
        <w:t>siedziby</w:t>
      </w:r>
      <w:r w:rsidR="0010087A">
        <w:t>;</w:t>
      </w:r>
    </w:p>
    <w:p w14:paraId="60AD287B" w14:textId="4D57EC71" w:rsidR="00A35F67" w:rsidRPr="00A45BEA" w:rsidRDefault="00A35F67" w:rsidP="00C31D53">
      <w:pPr>
        <w:pStyle w:val="PKTpunkt"/>
      </w:pPr>
      <w:r>
        <w:t>3)</w:t>
      </w:r>
      <w:r>
        <w:tab/>
      </w:r>
      <w:r w:rsidRPr="00846D34">
        <w:t>adres do korespondencji</w:t>
      </w:r>
      <w:r w:rsidR="0010087A">
        <w:t>;</w:t>
      </w:r>
    </w:p>
    <w:p w14:paraId="6DF6F0F7" w14:textId="1573DBAA" w:rsidR="00A35F67" w:rsidRPr="00A45BEA" w:rsidRDefault="00961E5E" w:rsidP="00AB734F">
      <w:pPr>
        <w:pStyle w:val="PKTpunkt"/>
      </w:pPr>
      <w:r>
        <w:t>4</w:t>
      </w:r>
      <w:r w:rsidR="00A35F67" w:rsidRPr="00A45BEA">
        <w:t>)</w:t>
      </w:r>
      <w:r w:rsidR="00A35F67">
        <w:tab/>
      </w:r>
      <w:r w:rsidR="00A35F67" w:rsidRPr="00846D34">
        <w:t>numer identyfikacji podatkowej NIP</w:t>
      </w:r>
      <w:r>
        <w:t xml:space="preserve"> lub europejski numer identyfikacji podatkowej</w:t>
      </w:r>
      <w:r w:rsidR="0010087A">
        <w:t>;</w:t>
      </w:r>
    </w:p>
    <w:p w14:paraId="3A0DDE52" w14:textId="6466076F" w:rsidR="00060616" w:rsidRPr="00F0436A" w:rsidRDefault="00961E5E" w:rsidP="00060616">
      <w:pPr>
        <w:pStyle w:val="PKTpunkt"/>
      </w:pPr>
      <w:r>
        <w:t>5</w:t>
      </w:r>
      <w:r w:rsidR="00A35F67" w:rsidRPr="00A45BEA">
        <w:t>)</w:t>
      </w:r>
      <w:r w:rsidR="00A35F67">
        <w:tab/>
      </w:r>
      <w:r w:rsidR="00A35F67" w:rsidRPr="00793406">
        <w:t>numer w Krajowym Rejestrze Sądowym lub innym właściwym rejestrze prowadzonym w państwie członkowskim</w:t>
      </w:r>
      <w:r w:rsidR="00A35F67" w:rsidRPr="00892F9D">
        <w:t xml:space="preserve"> Unii Europejskiej</w:t>
      </w:r>
      <w:r w:rsidR="0010087A" w:rsidRPr="0010087A">
        <w:t xml:space="preserve"> lub innym państwie wraz z </w:t>
      </w:r>
      <w:r w:rsidR="00060616">
        <w:t>adresem strony internetowej, na której prowadzony jest ten rejestr</w:t>
      </w:r>
      <w:r w:rsidR="00060616" w:rsidRPr="00F0436A">
        <w:t>;</w:t>
      </w:r>
    </w:p>
    <w:p w14:paraId="1BA44ED2" w14:textId="396BAD6B" w:rsidR="00A35F67" w:rsidRDefault="00961E5E" w:rsidP="00060616">
      <w:pPr>
        <w:pStyle w:val="PKTpunkt"/>
      </w:pPr>
      <w:r>
        <w:t>6</w:t>
      </w:r>
      <w:r w:rsidR="00A35F67">
        <w:t>)</w:t>
      </w:r>
      <w:r w:rsidR="00A35F67">
        <w:tab/>
      </w:r>
      <w:r w:rsidR="0010087A">
        <w:t xml:space="preserve">numer w rejestrze zezwoleń na </w:t>
      </w:r>
      <w:r w:rsidR="00A35F67" w:rsidRPr="00F0436A">
        <w:t>świadczeni</w:t>
      </w:r>
      <w:r w:rsidR="0010087A">
        <w:t>e</w:t>
      </w:r>
      <w:r w:rsidR="00A35F67" w:rsidRPr="00F0436A">
        <w:t xml:space="preserve"> usług w zakresie </w:t>
      </w:r>
      <w:r w:rsidR="00A35F67">
        <w:t>szkoleń</w:t>
      </w:r>
      <w:r w:rsidR="00A35F67" w:rsidRPr="00F0436A">
        <w:t xml:space="preserve">, </w:t>
      </w:r>
      <w:r w:rsidR="0010087A" w:rsidRPr="00F0436A">
        <w:t>prowadzon</w:t>
      </w:r>
      <w:r w:rsidR="0010087A">
        <w:t>ym</w:t>
      </w:r>
      <w:r w:rsidR="0010087A" w:rsidRPr="00F0436A">
        <w:t xml:space="preserve"> </w:t>
      </w:r>
      <w:r w:rsidR="00A35F67" w:rsidRPr="00F0436A">
        <w:t>w</w:t>
      </w:r>
      <w:r w:rsidR="000A2286">
        <w:t> </w:t>
      </w:r>
      <w:r w:rsidR="00A35F67" w:rsidRPr="00F0436A">
        <w:t>inny</w:t>
      </w:r>
      <w:r w:rsidR="00A35F67">
        <w:t>m</w:t>
      </w:r>
      <w:r w:rsidR="00A35F67" w:rsidRPr="00F0436A">
        <w:t xml:space="preserve"> niż Rzeczpospolita Polska </w:t>
      </w:r>
      <w:r w:rsidR="00A35F67" w:rsidRPr="00A35F67">
        <w:t>państwie</w:t>
      </w:r>
      <w:r w:rsidR="00A35F67" w:rsidRPr="00F0436A">
        <w:t xml:space="preserve"> członkowski</w:t>
      </w:r>
      <w:r w:rsidR="00A35F67">
        <w:t>m</w:t>
      </w:r>
      <w:r w:rsidR="00A35F67" w:rsidRPr="00F0436A">
        <w:t xml:space="preserve"> Unii Europejskiej, przedsiębiorc</w:t>
      </w:r>
      <w:r w:rsidR="00A35F67">
        <w:t>ów</w:t>
      </w:r>
      <w:r w:rsidR="00A35F67" w:rsidRPr="00F0436A">
        <w:t xml:space="preserve"> zagraniczny</w:t>
      </w:r>
      <w:r w:rsidR="00A35F67">
        <w:t>ch</w:t>
      </w:r>
      <w:r w:rsidR="00A35F67" w:rsidRPr="00F0436A">
        <w:t xml:space="preserve"> lub inn</w:t>
      </w:r>
      <w:r w:rsidR="00A35F67">
        <w:t>ych</w:t>
      </w:r>
      <w:r w:rsidR="00A35F67" w:rsidRPr="00F0436A">
        <w:t xml:space="preserve"> </w:t>
      </w:r>
      <w:r w:rsidR="00A35F67">
        <w:t xml:space="preserve">osób </w:t>
      </w:r>
      <w:r w:rsidR="00A35F67" w:rsidRPr="00F0436A">
        <w:t>zagraniczn</w:t>
      </w:r>
      <w:r w:rsidR="00A35F67">
        <w:t>ych</w:t>
      </w:r>
      <w:r w:rsidR="00A35F67" w:rsidRPr="00F0436A">
        <w:t xml:space="preserve"> uczestnicząc</w:t>
      </w:r>
      <w:r w:rsidR="00A35F67">
        <w:t>ych</w:t>
      </w:r>
      <w:r w:rsidR="00A35F67" w:rsidRPr="00F0436A">
        <w:t xml:space="preserve"> w obrocie gospodarczym na terytorium Rzecz</w:t>
      </w:r>
      <w:r w:rsidR="002C1BC8">
        <w:t>y</w:t>
      </w:r>
      <w:r w:rsidR="00A35F67" w:rsidRPr="00F0436A">
        <w:t>pospolitej Polskiej</w:t>
      </w:r>
      <w:r w:rsidR="0010087A" w:rsidRPr="0010087A">
        <w:t xml:space="preserve"> </w:t>
      </w:r>
      <w:r w:rsidR="0010087A">
        <w:t xml:space="preserve">wraz z </w:t>
      </w:r>
      <w:r w:rsidR="00060616">
        <w:t>adresem strony internetowej, na której prowadzony jest ten rejestr</w:t>
      </w:r>
      <w:r w:rsidR="00060616" w:rsidRPr="00F0436A">
        <w:t>;</w:t>
      </w:r>
    </w:p>
    <w:p w14:paraId="44B21F95" w14:textId="43B6D53E" w:rsidR="00A35F67" w:rsidRDefault="00961E5E" w:rsidP="00AB734F">
      <w:pPr>
        <w:pStyle w:val="PKTpunkt"/>
      </w:pPr>
      <w:r>
        <w:t>7</w:t>
      </w:r>
      <w:r w:rsidR="00A35F67" w:rsidRPr="00846D34">
        <w:t>)</w:t>
      </w:r>
      <w:r w:rsidR="00A35F67" w:rsidRPr="00846D34">
        <w:tab/>
      </w:r>
      <w:r w:rsidR="00A35F67">
        <w:t xml:space="preserve">główny i pozostałe </w:t>
      </w:r>
      <w:r w:rsidR="00A35F67" w:rsidRPr="00846D34">
        <w:t>kod</w:t>
      </w:r>
      <w:r w:rsidR="00A35F67">
        <w:t>y</w:t>
      </w:r>
      <w:r w:rsidR="00A35F67" w:rsidRPr="00846D34">
        <w:t xml:space="preserve"> PKD</w:t>
      </w:r>
      <w:r w:rsidR="00DB7525">
        <w:t>;</w:t>
      </w:r>
    </w:p>
    <w:p w14:paraId="00726103" w14:textId="581F8C41" w:rsidR="00A35F67" w:rsidRDefault="00961E5E" w:rsidP="00AB734F">
      <w:pPr>
        <w:pStyle w:val="PKTpunkt"/>
      </w:pPr>
      <w:r>
        <w:t>8</w:t>
      </w:r>
      <w:r w:rsidR="00A35F67">
        <w:t>)</w:t>
      </w:r>
      <w:r w:rsidR="00A35F67">
        <w:tab/>
      </w:r>
      <w:r w:rsidR="00A35F67" w:rsidRPr="00464160">
        <w:t>obszar, na którym będ</w:t>
      </w:r>
      <w:r w:rsidR="00A35F67">
        <w:t>ą</w:t>
      </w:r>
      <w:r w:rsidR="00A35F67" w:rsidRPr="00464160">
        <w:t xml:space="preserve"> </w:t>
      </w:r>
      <w:r w:rsidR="00A35F67">
        <w:t>świadczone usługi w zakresie</w:t>
      </w:r>
      <w:r w:rsidR="00A35F67" w:rsidRPr="00464160">
        <w:t xml:space="preserve"> szkole</w:t>
      </w:r>
      <w:r w:rsidR="00A35F67">
        <w:t>ń</w:t>
      </w:r>
      <w:r w:rsidR="00DB7525">
        <w:t>;</w:t>
      </w:r>
    </w:p>
    <w:p w14:paraId="3F006750" w14:textId="3918D3DB" w:rsidR="00A35F67" w:rsidRDefault="00961E5E" w:rsidP="00AB734F">
      <w:pPr>
        <w:pStyle w:val="PKTpunkt"/>
      </w:pPr>
      <w:r>
        <w:t>9</w:t>
      </w:r>
      <w:r w:rsidR="00A35F67" w:rsidRPr="00A45BEA">
        <w:t>)</w:t>
      </w:r>
      <w:r w:rsidR="00A35F67">
        <w:tab/>
      </w:r>
      <w:r w:rsidR="00A35F67" w:rsidRPr="00464160">
        <w:t xml:space="preserve">numer ewidencyjny z rejestru szkół i placówek oświatowych oraz </w:t>
      </w:r>
      <w:r w:rsidR="00167D26">
        <w:t>adres strony internetowe</w:t>
      </w:r>
      <w:r w:rsidR="002B50D5">
        <w:t>j, na której prowadzony jest</w:t>
      </w:r>
      <w:r w:rsidR="00167D26">
        <w:t xml:space="preserve"> </w:t>
      </w:r>
      <w:r w:rsidR="00A35F67" w:rsidRPr="00464160">
        <w:t>te</w:t>
      </w:r>
      <w:r w:rsidR="002B50D5">
        <w:t>n</w:t>
      </w:r>
      <w:r w:rsidR="00A35F67" w:rsidRPr="00464160">
        <w:t xml:space="preserve"> rejestr</w:t>
      </w:r>
      <w:r w:rsidR="00DB7525">
        <w:t>;</w:t>
      </w:r>
    </w:p>
    <w:p w14:paraId="3E9480B8" w14:textId="456E26D3" w:rsidR="00A35F67" w:rsidRDefault="00961E5E" w:rsidP="00197F9B">
      <w:pPr>
        <w:pStyle w:val="PKTpunkt"/>
      </w:pPr>
      <w:r>
        <w:t>10</w:t>
      </w:r>
      <w:r w:rsidR="00A35F67">
        <w:t>)</w:t>
      </w:r>
      <w:r w:rsidR="00A35F67">
        <w:tab/>
        <w:t xml:space="preserve">numer </w:t>
      </w:r>
      <w:r w:rsidR="00DB7525">
        <w:t xml:space="preserve">aktualnego </w:t>
      </w:r>
      <w:r w:rsidR="00A35F67">
        <w:t>certyfikatu, potwierdzającego wdrożenie systemu zarządzania jakością w zakresie usług szkoleniowych</w:t>
      </w:r>
      <w:r w:rsidR="00DB7525">
        <w:t>,</w:t>
      </w:r>
      <w:r w:rsidR="00DB7525" w:rsidRPr="00DB7525">
        <w:t xml:space="preserve"> </w:t>
      </w:r>
      <w:r w:rsidR="00DB7525">
        <w:t xml:space="preserve">wraz z </w:t>
      </w:r>
      <w:r w:rsidR="00DB7525" w:rsidRPr="00DB7525">
        <w:t>dat</w:t>
      </w:r>
      <w:r w:rsidR="00DB7525">
        <w:t>ą jego</w:t>
      </w:r>
      <w:r w:rsidR="00DB7525" w:rsidRPr="00DB7525">
        <w:t xml:space="preserve"> ważności</w:t>
      </w:r>
      <w:r>
        <w:t>.</w:t>
      </w:r>
    </w:p>
    <w:p w14:paraId="15FFAB81" w14:textId="1C470737" w:rsidR="00DB7525" w:rsidRDefault="00DB7525" w:rsidP="0010087A">
      <w:pPr>
        <w:pStyle w:val="USTustnpkodeksu"/>
      </w:pPr>
      <w:r>
        <w:t>3</w:t>
      </w:r>
      <w:r w:rsidRPr="00DB7525">
        <w:t>. Przedsiębiorca prowadzący działalność w innym niż Rzeczpospolita Polska państwie członkowskim Unii Europejskiej, przedsiębiorca zagraniczny lub inna osoba zagraniczna uczestnicząca w obrocie gospodarczym na terytorium Rzecz</w:t>
      </w:r>
      <w:r w:rsidR="002C1BC8">
        <w:t>y</w:t>
      </w:r>
      <w:r w:rsidRPr="00DB7525">
        <w:t xml:space="preserve">pospolitej Polskiej podaje dane, o których mowa w ust. </w:t>
      </w:r>
      <w:r>
        <w:t>2</w:t>
      </w:r>
      <w:r w:rsidRPr="00DB7525">
        <w:t xml:space="preserve"> pkt 4</w:t>
      </w:r>
      <w:r>
        <w:t xml:space="preserve">, </w:t>
      </w:r>
      <w:r w:rsidR="00961E5E">
        <w:t>7</w:t>
      </w:r>
      <w:r>
        <w:t xml:space="preserve">, </w:t>
      </w:r>
      <w:r w:rsidR="00961E5E">
        <w:t xml:space="preserve">9 </w:t>
      </w:r>
      <w:r>
        <w:t xml:space="preserve">lub </w:t>
      </w:r>
      <w:r w:rsidR="00961E5E">
        <w:t>10</w:t>
      </w:r>
      <w:r w:rsidRPr="00DB7525">
        <w:t>, jeżeli posiada</w:t>
      </w:r>
      <w:r>
        <w:t>.</w:t>
      </w:r>
    </w:p>
    <w:p w14:paraId="01480B1A" w14:textId="596AB14D" w:rsidR="0010087A" w:rsidRPr="0010087A" w:rsidRDefault="00DB7525" w:rsidP="0010087A">
      <w:pPr>
        <w:pStyle w:val="USTustnpkodeksu"/>
      </w:pPr>
      <w:r>
        <w:t>4</w:t>
      </w:r>
      <w:r w:rsidR="0010087A">
        <w:t xml:space="preserve">. </w:t>
      </w:r>
      <w:r w:rsidR="0010087A" w:rsidRPr="0010087A">
        <w:t>Wnioski, o których mowa w ust. 1</w:t>
      </w:r>
      <w:r w:rsidR="00C5359E">
        <w:t xml:space="preserve"> oraz w</w:t>
      </w:r>
      <w:r w:rsidR="0010087A" w:rsidRPr="0010087A">
        <w:t xml:space="preserve"> art. </w:t>
      </w:r>
      <w:r w:rsidR="00032C8C">
        <w:t>5</w:t>
      </w:r>
      <w:r w:rsidR="00584AD3">
        <w:t>0</w:t>
      </w:r>
      <w:r w:rsidR="00385440">
        <w:t xml:space="preserve"> </w:t>
      </w:r>
      <w:r w:rsidR="00C5359E">
        <w:t xml:space="preserve">i </w:t>
      </w:r>
      <w:r w:rsidR="0010087A" w:rsidRPr="0010087A">
        <w:t>5</w:t>
      </w:r>
      <w:r w:rsidR="00584AD3">
        <w:t>1</w:t>
      </w:r>
      <w:r w:rsidR="0010087A" w:rsidRPr="0010087A">
        <w:t xml:space="preserve"> ust. 1 pkt 1 lit. a, składa się przy użyciu formularza elektronicznego za pośrednictwem strony internetowej wskazanej pod adresem elektronicznym określonym w Biuletynie Informacji Publicznej na stronie podmiotowej ministra właściwego do spraw gospodarki, bez obowiązku opatrzenia ich podpisem.</w:t>
      </w:r>
    </w:p>
    <w:p w14:paraId="43DEA5EF" w14:textId="568612B8" w:rsidR="0010087A" w:rsidRPr="0010087A" w:rsidRDefault="00DB7525" w:rsidP="0010087A">
      <w:pPr>
        <w:pStyle w:val="USTustnpkodeksu"/>
      </w:pPr>
      <w:r>
        <w:t>5</w:t>
      </w:r>
      <w:r w:rsidR="0010087A" w:rsidRPr="0010087A">
        <w:t>. Do wniosków, o których mowa w ust. 1</w:t>
      </w:r>
      <w:r w:rsidR="00C5359E">
        <w:t xml:space="preserve"> oraz w</w:t>
      </w:r>
      <w:r w:rsidR="0010087A" w:rsidRPr="0010087A">
        <w:t xml:space="preserve"> art. </w:t>
      </w:r>
      <w:r w:rsidR="00D73DB1">
        <w:t xml:space="preserve">51 </w:t>
      </w:r>
      <w:r w:rsidR="00C5359E">
        <w:t xml:space="preserve">i </w:t>
      </w:r>
      <w:r w:rsidR="00D73DB1" w:rsidRPr="0010087A">
        <w:t>5</w:t>
      </w:r>
      <w:r w:rsidR="00D73DB1">
        <w:t>2</w:t>
      </w:r>
      <w:r w:rsidR="00D73DB1" w:rsidRPr="0010087A">
        <w:t xml:space="preserve"> </w:t>
      </w:r>
      <w:r w:rsidR="0010087A" w:rsidRPr="0010087A">
        <w:t>ust. 1 pkt 1, stosuje się art. 35–38</w:t>
      </w:r>
      <w:r w:rsidR="00C254F2">
        <w:t xml:space="preserve"> i </w:t>
      </w:r>
      <w:r w:rsidR="0010087A" w:rsidRPr="0010087A">
        <w:t>64 ustawy z dnia 14 czerwca 1960 r. – Kodeks postępowania administracyjnego.</w:t>
      </w:r>
    </w:p>
    <w:p w14:paraId="4672281C" w14:textId="708913C1" w:rsidR="0004004A" w:rsidRDefault="0004004A" w:rsidP="0006590C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D73DB1">
        <w:rPr>
          <w:rStyle w:val="Ppogrubienie"/>
        </w:rPr>
        <w:t>50</w:t>
      </w:r>
      <w:r w:rsidRPr="005954E9">
        <w:rPr>
          <w:rStyle w:val="Ppogrubienie"/>
        </w:rPr>
        <w:t>.</w:t>
      </w:r>
      <w:r w:rsidRPr="00846D34">
        <w:t xml:space="preserve"> </w:t>
      </w:r>
      <w:r w:rsidR="002C7708">
        <w:t xml:space="preserve">1. </w:t>
      </w:r>
      <w:r w:rsidR="000F3F1A">
        <w:t>Minister właściwy do spraw gospodarki</w:t>
      </w:r>
      <w:r w:rsidR="0091619E">
        <w:t xml:space="preserve"> </w:t>
      </w:r>
      <w:r w:rsidR="00856AFD">
        <w:t>wpisuje</w:t>
      </w:r>
      <w:r w:rsidR="000F3F1A" w:rsidRPr="0024413C">
        <w:t xml:space="preserve"> do </w:t>
      </w:r>
      <w:r w:rsidR="000F3F1A">
        <w:t xml:space="preserve">rejestru </w:t>
      </w:r>
      <w:r w:rsidR="00561763">
        <w:t>jednostek szkoleniowych</w:t>
      </w:r>
      <w:r w:rsidR="0091619E">
        <w:t xml:space="preserve"> i aktualizuje</w:t>
      </w:r>
      <w:r w:rsidR="00561763">
        <w:t xml:space="preserve"> </w:t>
      </w:r>
      <w:r w:rsidR="000F3F1A">
        <w:t>następujące dane:</w:t>
      </w:r>
    </w:p>
    <w:p w14:paraId="679D43D8" w14:textId="022D9D1E" w:rsidR="0004004A" w:rsidRPr="00A45BEA" w:rsidRDefault="0091619E" w:rsidP="0006590C">
      <w:pPr>
        <w:pStyle w:val="PKTpunkt"/>
      </w:pPr>
      <w:bookmarkStart w:id="102" w:name="_Hlk158892001"/>
      <w:r>
        <w:t>1</w:t>
      </w:r>
      <w:r w:rsidR="0004004A" w:rsidRPr="00A45BEA">
        <w:t>)</w:t>
      </w:r>
      <w:r w:rsidR="0004004A">
        <w:tab/>
      </w:r>
      <w:r w:rsidR="0004004A" w:rsidRPr="00A45BEA">
        <w:t>imię i nazwisko lub firmę (nazwę)</w:t>
      </w:r>
      <w:r w:rsidR="006610A6">
        <w:t>,</w:t>
      </w:r>
    </w:p>
    <w:p w14:paraId="1740B214" w14:textId="2AF12FD6" w:rsidR="0004004A" w:rsidRDefault="0091619E" w:rsidP="0006590C">
      <w:pPr>
        <w:pStyle w:val="PKTpunkt"/>
      </w:pPr>
      <w:r>
        <w:t>2</w:t>
      </w:r>
      <w:r w:rsidR="0004004A" w:rsidRPr="00A45BEA">
        <w:t>)</w:t>
      </w:r>
      <w:r w:rsidR="0004004A">
        <w:tab/>
      </w:r>
      <w:r w:rsidR="0004004A" w:rsidRPr="009F4D52">
        <w:t xml:space="preserve">adres </w:t>
      </w:r>
      <w:r w:rsidR="009D6DED">
        <w:t xml:space="preserve">miejsca zamieszkania lub </w:t>
      </w:r>
      <w:r w:rsidR="0004004A" w:rsidRPr="009F4D52">
        <w:t>siedziby</w:t>
      </w:r>
      <w:r w:rsidR="006610A6">
        <w:t>,</w:t>
      </w:r>
    </w:p>
    <w:p w14:paraId="27FC5F5E" w14:textId="01C4F778" w:rsidR="0004004A" w:rsidRPr="00A45BEA" w:rsidRDefault="0091619E" w:rsidP="0006590C">
      <w:pPr>
        <w:pStyle w:val="PKTpunkt"/>
      </w:pPr>
      <w:r>
        <w:t>3</w:t>
      </w:r>
      <w:r w:rsidR="0004004A">
        <w:t>)</w:t>
      </w:r>
      <w:r w:rsidR="0004004A">
        <w:tab/>
      </w:r>
      <w:r w:rsidR="0004004A" w:rsidRPr="00846D34">
        <w:t>adres do korespondencji</w:t>
      </w:r>
      <w:r w:rsidR="006610A6">
        <w:t>,</w:t>
      </w:r>
    </w:p>
    <w:p w14:paraId="06D41E3B" w14:textId="066FB261" w:rsidR="0004004A" w:rsidRPr="00A45BEA" w:rsidRDefault="0091619E" w:rsidP="0006590C">
      <w:pPr>
        <w:pStyle w:val="PKTpunkt"/>
      </w:pPr>
      <w:r>
        <w:lastRenderedPageBreak/>
        <w:t>4</w:t>
      </w:r>
      <w:r w:rsidR="0004004A" w:rsidRPr="00A45BEA">
        <w:t>)</w:t>
      </w:r>
      <w:r w:rsidR="0004004A">
        <w:tab/>
      </w:r>
      <w:r w:rsidR="0004004A" w:rsidRPr="00846D34">
        <w:t>numer identyfikacji podatkowej NIP</w:t>
      </w:r>
      <w:r w:rsidR="00961E5E">
        <w:t xml:space="preserve"> lub europejski numer identyfikacji podatkowej</w:t>
      </w:r>
      <w:r w:rsidR="006610A6">
        <w:t>,</w:t>
      </w:r>
    </w:p>
    <w:p w14:paraId="12987269" w14:textId="6FA7A270" w:rsidR="0004004A" w:rsidRDefault="0091619E" w:rsidP="00060616">
      <w:pPr>
        <w:pStyle w:val="PKTpunkt"/>
      </w:pPr>
      <w:r>
        <w:t>5</w:t>
      </w:r>
      <w:r w:rsidR="0004004A" w:rsidRPr="00A45BEA">
        <w:t>)</w:t>
      </w:r>
      <w:r w:rsidR="0004004A">
        <w:tab/>
      </w:r>
      <w:r w:rsidR="0004004A" w:rsidRPr="00793406">
        <w:t>numer w Krajowym Rejestrze Sądowym lub innym właściwym rejestrze prowadzonym w państwie członkowskim</w:t>
      </w:r>
      <w:r w:rsidR="0004004A" w:rsidRPr="00892F9D">
        <w:t xml:space="preserve"> Unii Europejskiej</w:t>
      </w:r>
      <w:r w:rsidR="004303AB">
        <w:t xml:space="preserve"> lub w innym państwie</w:t>
      </w:r>
      <w:r w:rsidR="004303AB" w:rsidRPr="004303AB">
        <w:t xml:space="preserve"> </w:t>
      </w:r>
      <w:r w:rsidR="00060616" w:rsidRPr="0010087A">
        <w:t xml:space="preserve">wraz z </w:t>
      </w:r>
      <w:r w:rsidR="00060616">
        <w:t>adresem strony internetowej, na której prowadzony jest ten rejestr,</w:t>
      </w:r>
    </w:p>
    <w:p w14:paraId="4E6BB24A" w14:textId="7E46622B" w:rsidR="0004004A" w:rsidRDefault="0091619E" w:rsidP="00060616">
      <w:pPr>
        <w:pStyle w:val="PKTpunkt"/>
      </w:pPr>
      <w:r>
        <w:t>6</w:t>
      </w:r>
      <w:r w:rsidR="0004004A">
        <w:t>)</w:t>
      </w:r>
      <w:r w:rsidR="0004004A">
        <w:tab/>
      </w:r>
      <w:r w:rsidR="004303AB" w:rsidRPr="004303AB">
        <w:t xml:space="preserve">numer w rejestrze zezwoleń na </w:t>
      </w:r>
      <w:r w:rsidR="00B02B54" w:rsidRPr="00F0436A">
        <w:t>świadczeni</w:t>
      </w:r>
      <w:r w:rsidR="004303AB">
        <w:t>e</w:t>
      </w:r>
      <w:r w:rsidR="00B02B54" w:rsidRPr="00F0436A">
        <w:t xml:space="preserve"> usług w zakresie </w:t>
      </w:r>
      <w:r w:rsidR="00B02B54">
        <w:t>szkoleń</w:t>
      </w:r>
      <w:r w:rsidR="00B02B54" w:rsidRPr="00F0436A">
        <w:t>, prowadzon</w:t>
      </w:r>
      <w:r w:rsidR="00D52C20">
        <w:t>ego</w:t>
      </w:r>
      <w:r w:rsidR="00B02B54" w:rsidRPr="00F0436A">
        <w:t xml:space="preserve"> w inny</w:t>
      </w:r>
      <w:r w:rsidR="00D52C20">
        <w:t>m</w:t>
      </w:r>
      <w:r w:rsidR="00B02B54" w:rsidRPr="00F0436A">
        <w:t xml:space="preserve"> niż Rzeczpospolita Polska państw</w:t>
      </w:r>
      <w:r w:rsidR="00D52C20">
        <w:t>ie</w:t>
      </w:r>
      <w:r w:rsidR="00B02B54" w:rsidRPr="00F0436A">
        <w:t xml:space="preserve"> członkowski</w:t>
      </w:r>
      <w:r w:rsidR="00D52C20">
        <w:t>m</w:t>
      </w:r>
      <w:r w:rsidR="00B02B54" w:rsidRPr="00F0436A">
        <w:t xml:space="preserve"> Unii Europejskiej, przedsiębiorc</w:t>
      </w:r>
      <w:r w:rsidR="00590620">
        <w:t>ów</w:t>
      </w:r>
      <w:r w:rsidR="00B02B54" w:rsidRPr="00F0436A">
        <w:t xml:space="preserve"> zagraniczny</w:t>
      </w:r>
      <w:r w:rsidR="00590620">
        <w:t>ch</w:t>
      </w:r>
      <w:r w:rsidR="00B02B54" w:rsidRPr="00F0436A">
        <w:t xml:space="preserve"> lub inn</w:t>
      </w:r>
      <w:r w:rsidR="00590620">
        <w:t>ych</w:t>
      </w:r>
      <w:r w:rsidR="00B02B54" w:rsidRPr="00F0436A">
        <w:t xml:space="preserve"> </w:t>
      </w:r>
      <w:r w:rsidR="00590620">
        <w:t>osób</w:t>
      </w:r>
      <w:r w:rsidR="00B02B54">
        <w:t xml:space="preserve"> </w:t>
      </w:r>
      <w:r w:rsidR="00B02B54" w:rsidRPr="00F0436A">
        <w:t>zagraniczn</w:t>
      </w:r>
      <w:r w:rsidR="00590620">
        <w:t>ych</w:t>
      </w:r>
      <w:r w:rsidR="00B02B54" w:rsidRPr="00F0436A">
        <w:t xml:space="preserve"> uczestnicząc</w:t>
      </w:r>
      <w:r w:rsidR="00590620">
        <w:t>ych</w:t>
      </w:r>
      <w:r w:rsidR="00B02B54" w:rsidRPr="00F0436A">
        <w:t xml:space="preserve"> w obrocie gospodarczym na terytorium Rzecz</w:t>
      </w:r>
      <w:r w:rsidR="00C5359E">
        <w:t>y</w:t>
      </w:r>
      <w:r w:rsidR="00B02B54" w:rsidRPr="00F0436A">
        <w:t>pospolitej Polskiej</w:t>
      </w:r>
      <w:r w:rsidR="004303AB">
        <w:t xml:space="preserve"> </w:t>
      </w:r>
      <w:r w:rsidR="00060616" w:rsidRPr="0010087A">
        <w:t xml:space="preserve">wraz z </w:t>
      </w:r>
      <w:r w:rsidR="00060616">
        <w:t>adresem strony internetowej, na której prowadzony jest ten rejestr,</w:t>
      </w:r>
    </w:p>
    <w:p w14:paraId="66D795D2" w14:textId="53DFFB64" w:rsidR="0004004A" w:rsidRDefault="0091619E" w:rsidP="0006590C">
      <w:pPr>
        <w:pStyle w:val="PKTpunkt"/>
      </w:pPr>
      <w:r>
        <w:t>7</w:t>
      </w:r>
      <w:r w:rsidR="0004004A">
        <w:t>)</w:t>
      </w:r>
      <w:r w:rsidR="0004004A">
        <w:tab/>
      </w:r>
      <w:r w:rsidR="0004004A" w:rsidRPr="00464160">
        <w:t>obszar, na którym będ</w:t>
      </w:r>
      <w:r w:rsidR="00A554C3">
        <w:t>ą</w:t>
      </w:r>
      <w:r w:rsidR="0004004A" w:rsidRPr="00464160">
        <w:t xml:space="preserve"> </w:t>
      </w:r>
      <w:r w:rsidR="00D52C20">
        <w:t>świadczone usługi w zakresie</w:t>
      </w:r>
      <w:r w:rsidR="0004004A" w:rsidRPr="00464160">
        <w:t xml:space="preserve"> szkole</w:t>
      </w:r>
      <w:r w:rsidR="00D52C20">
        <w:t>ń</w:t>
      </w:r>
      <w:r w:rsidR="006610A6">
        <w:t>,</w:t>
      </w:r>
    </w:p>
    <w:p w14:paraId="779B881B" w14:textId="3DC7F8EF" w:rsidR="0004004A" w:rsidRDefault="0091619E" w:rsidP="0006590C">
      <w:pPr>
        <w:pStyle w:val="PKTpunkt"/>
      </w:pPr>
      <w:r>
        <w:t>8</w:t>
      </w:r>
      <w:r w:rsidR="0004004A" w:rsidRPr="00A45BEA">
        <w:t>)</w:t>
      </w:r>
      <w:r w:rsidR="0004004A">
        <w:tab/>
      </w:r>
      <w:r w:rsidR="0004004A" w:rsidRPr="00464160">
        <w:t>numer ewidencyjny z rejestru szkół i placówek oświatowych oraz</w:t>
      </w:r>
      <w:r w:rsidR="00167D26">
        <w:t xml:space="preserve"> adres strony internetowej</w:t>
      </w:r>
      <w:r w:rsidR="002B50D5">
        <w:t xml:space="preserve">, na której prowadzony jest ten </w:t>
      </w:r>
      <w:r w:rsidR="0004004A" w:rsidRPr="00464160">
        <w:t>rejestr</w:t>
      </w:r>
      <w:r w:rsidR="00DB7525">
        <w:t>,</w:t>
      </w:r>
    </w:p>
    <w:p w14:paraId="3C103E3E" w14:textId="613A0EC7" w:rsidR="008E2091" w:rsidRDefault="0091619E" w:rsidP="0006590C">
      <w:pPr>
        <w:pStyle w:val="PKTpunkt"/>
      </w:pPr>
      <w:r>
        <w:t>9</w:t>
      </w:r>
      <w:r w:rsidR="008E2091">
        <w:t>)</w:t>
      </w:r>
      <w:r w:rsidR="00136313">
        <w:tab/>
      </w:r>
      <w:r w:rsidR="008E2091">
        <w:t>numer i datę ważności certyfikatu, potwierdzającego wdrożenie systemu zarządzania jakością w zakresie usług szkoleniowych</w:t>
      </w:r>
      <w:r w:rsidR="00DB7525">
        <w:t>,</w:t>
      </w:r>
    </w:p>
    <w:p w14:paraId="18B194C4" w14:textId="05F711E9" w:rsidR="0004004A" w:rsidRPr="00427456" w:rsidRDefault="0091619E" w:rsidP="0006590C">
      <w:pPr>
        <w:pStyle w:val="PKTpunkt"/>
      </w:pPr>
      <w:r>
        <w:t>10</w:t>
      </w:r>
      <w:r w:rsidR="0004004A" w:rsidRPr="00EB3EA4">
        <w:t>)</w:t>
      </w:r>
      <w:r w:rsidR="0004004A" w:rsidRPr="00EB3EA4">
        <w:tab/>
      </w:r>
      <w:r w:rsidR="0004004A" w:rsidRPr="002C6AD5">
        <w:t>datę wykreślenia z rejestru</w:t>
      </w:r>
      <w:r w:rsidR="004C635E">
        <w:t xml:space="preserve"> jednostek szkoleniowych</w:t>
      </w:r>
      <w:r w:rsidR="0006590C">
        <w:t>.</w:t>
      </w:r>
    </w:p>
    <w:bookmarkEnd w:id="102"/>
    <w:p w14:paraId="5F71A86D" w14:textId="7F52EFE3" w:rsidR="0020393A" w:rsidRPr="0020393A" w:rsidRDefault="002C7708" w:rsidP="0020393A">
      <w:pPr>
        <w:pStyle w:val="USTustnpkodeksu"/>
      </w:pPr>
      <w:r w:rsidRPr="0020393A">
        <w:t xml:space="preserve">2. </w:t>
      </w:r>
      <w:r w:rsidR="0020393A" w:rsidRPr="0020393A">
        <w:t xml:space="preserve">Minister właściwy do spraw gospodarki odmawia, w drodze decyzji, wpisu do </w:t>
      </w:r>
      <w:r w:rsidRPr="0020393A">
        <w:t>rejestru jednostek szkoleniowych</w:t>
      </w:r>
      <w:r w:rsidR="0020393A" w:rsidRPr="0020393A">
        <w:t>, jeżeli:</w:t>
      </w:r>
    </w:p>
    <w:p w14:paraId="21F7B58D" w14:textId="610DA907" w:rsidR="00B24893" w:rsidRDefault="0020393A" w:rsidP="00B24893">
      <w:pPr>
        <w:pStyle w:val="PKTpunkt"/>
      </w:pPr>
      <w:r>
        <w:t>1)</w:t>
      </w:r>
      <w:r w:rsidR="00B24893">
        <w:tab/>
      </w:r>
      <w:r w:rsidR="00B24893" w:rsidRPr="00B24893">
        <w:t xml:space="preserve">jednostka organizacyjna </w:t>
      </w:r>
      <w:r w:rsidR="00B24893">
        <w:t xml:space="preserve">nie </w:t>
      </w:r>
      <w:r w:rsidR="00B24893" w:rsidRPr="00B24893">
        <w:t>prowadz</w:t>
      </w:r>
      <w:r w:rsidR="00B24893">
        <w:t>i</w:t>
      </w:r>
      <w:r w:rsidR="00B24893" w:rsidRPr="00B24893">
        <w:t xml:space="preserve"> działalnoś</w:t>
      </w:r>
      <w:r w:rsidR="00B24893">
        <w:t>ci</w:t>
      </w:r>
      <w:r w:rsidR="00B24893" w:rsidRPr="00B24893">
        <w:t xml:space="preserve"> szkoleniow</w:t>
      </w:r>
      <w:r w:rsidR="00B24893">
        <w:t>ej</w:t>
      </w:r>
      <w:r w:rsidR="00B24893" w:rsidRPr="00B24893">
        <w:t xml:space="preserve"> w dziedzinie bezpieczeństwa i higieny pracy, o której mowa w przepisach wydanych na podstawie art. 237</w:t>
      </w:r>
      <w:r w:rsidR="00B24893" w:rsidRPr="00B24893">
        <w:rPr>
          <w:rStyle w:val="IGindeksgrny"/>
        </w:rPr>
        <w:t>5</w:t>
      </w:r>
      <w:r w:rsidR="00B24893" w:rsidRPr="00B24893">
        <w:t xml:space="preserve"> ustawy z dnia 26 czerwca 1974 r. – Kodeks pracy</w:t>
      </w:r>
      <w:r w:rsidR="00B24893">
        <w:t>;</w:t>
      </w:r>
    </w:p>
    <w:p w14:paraId="3B1B6EC6" w14:textId="571C96B9" w:rsidR="002C7708" w:rsidRDefault="00B24893" w:rsidP="00C061C4">
      <w:pPr>
        <w:pStyle w:val="PKTpunkt"/>
      </w:pPr>
      <w:r>
        <w:t>2)</w:t>
      </w:r>
      <w:r>
        <w:tab/>
      </w:r>
      <w:r w:rsidR="0020393A">
        <w:t xml:space="preserve">jednostka szkoleniowa </w:t>
      </w:r>
      <w:r w:rsidR="0020393A" w:rsidRPr="0020393A">
        <w:t>złożył</w:t>
      </w:r>
      <w:r w:rsidR="0020393A">
        <w:t>a</w:t>
      </w:r>
      <w:r w:rsidR="0020393A" w:rsidRPr="0020393A">
        <w:t xml:space="preserve"> wniosek zawierający nieprawdziwe dane</w:t>
      </w:r>
      <w:r w:rsidR="00C061C4">
        <w:t>.</w:t>
      </w:r>
    </w:p>
    <w:p w14:paraId="18CF7F9E" w14:textId="37A6F1EC" w:rsidR="00651418" w:rsidRDefault="00651418" w:rsidP="00154111">
      <w:pPr>
        <w:pStyle w:val="USTustnpkodeksu"/>
      </w:pPr>
      <w:r w:rsidRPr="00651418">
        <w:t xml:space="preserve">3. </w:t>
      </w:r>
      <w:r w:rsidRPr="00DE40AA">
        <w:t>D</w:t>
      </w:r>
      <w:r w:rsidRPr="00651418">
        <w:t xml:space="preserve">okonanie czynności urzędowych, o których mowa w ust. 1, nie podlega opłacie skarbowej. </w:t>
      </w:r>
    </w:p>
    <w:p w14:paraId="5418E27E" w14:textId="35B997CC" w:rsidR="0004004A" w:rsidRPr="00013224" w:rsidRDefault="0004004A" w:rsidP="0004004A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D73DB1">
        <w:rPr>
          <w:rStyle w:val="Ppogrubienie"/>
        </w:rPr>
        <w:t>51</w:t>
      </w:r>
      <w:r w:rsidRPr="005954E9">
        <w:rPr>
          <w:rStyle w:val="Ppogrubienie"/>
        </w:rPr>
        <w:t>.</w:t>
      </w:r>
      <w:r w:rsidRPr="00013224">
        <w:t xml:space="preserve"> W przypadku zmiany </w:t>
      </w:r>
      <w:r w:rsidR="00C82CE4">
        <w:t>danych</w:t>
      </w:r>
      <w:r>
        <w:t xml:space="preserve">, o których mowa w art. </w:t>
      </w:r>
      <w:r w:rsidR="00D73DB1">
        <w:t xml:space="preserve">50 </w:t>
      </w:r>
      <w:r w:rsidR="00282827">
        <w:t xml:space="preserve">ust. </w:t>
      </w:r>
      <w:r w:rsidR="00EE6782">
        <w:t>1</w:t>
      </w:r>
      <w:r w:rsidR="008A0EBC">
        <w:t>,</w:t>
      </w:r>
      <w:r>
        <w:t xml:space="preserve"> </w:t>
      </w:r>
      <w:r w:rsidR="00BB311B">
        <w:t xml:space="preserve">jednostka szkoleniowa </w:t>
      </w:r>
      <w:r w:rsidRPr="00013224">
        <w:t>składa ministrowi właściwemu do spraw gospodarki wniosek o</w:t>
      </w:r>
      <w:r>
        <w:t> </w:t>
      </w:r>
      <w:r w:rsidRPr="00013224">
        <w:t xml:space="preserve">zmianę wpisu w rejestrze </w:t>
      </w:r>
      <w:bookmarkStart w:id="103" w:name="_Hlk110946370"/>
      <w:r w:rsidR="005810B8">
        <w:t xml:space="preserve">jednostek szkoleniowych </w:t>
      </w:r>
      <w:r w:rsidRPr="00013224">
        <w:t xml:space="preserve">w terminie </w:t>
      </w:r>
      <w:r w:rsidR="000B28F1">
        <w:t>14</w:t>
      </w:r>
      <w:r w:rsidRPr="00013224">
        <w:t xml:space="preserve"> dni od dnia, w którym nastąpiła zmiana.</w:t>
      </w:r>
      <w:bookmarkEnd w:id="103"/>
    </w:p>
    <w:p w14:paraId="2EEAC40E" w14:textId="2C013711" w:rsidR="0004004A" w:rsidRPr="00884EF2" w:rsidRDefault="0004004A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D73DB1">
        <w:rPr>
          <w:rStyle w:val="Ppogrubienie"/>
        </w:rPr>
        <w:t>52</w:t>
      </w:r>
      <w:r w:rsidRPr="005954E9">
        <w:rPr>
          <w:rStyle w:val="Ppogrubienie"/>
        </w:rPr>
        <w:t>.</w:t>
      </w:r>
      <w:r w:rsidRPr="00013224">
        <w:t xml:space="preserve"> </w:t>
      </w:r>
      <w:r w:rsidR="0086313A">
        <w:t xml:space="preserve">1. </w:t>
      </w:r>
      <w:r w:rsidRPr="00884EF2">
        <w:t xml:space="preserve">Minister właściwy do spraw gospodarki wykreśla </w:t>
      </w:r>
      <w:r w:rsidR="001150CA">
        <w:t>jednostkę szkoleniową</w:t>
      </w:r>
      <w:r w:rsidR="001150CA" w:rsidRPr="001150CA">
        <w:t xml:space="preserve"> </w:t>
      </w:r>
      <w:r w:rsidRPr="00884EF2">
        <w:t>z</w:t>
      </w:r>
      <w:r w:rsidR="007062BD">
        <w:t> </w:t>
      </w:r>
      <w:r w:rsidRPr="00884EF2">
        <w:t>rejestru</w:t>
      </w:r>
      <w:r w:rsidR="001150CA">
        <w:t xml:space="preserve"> jednostek szkoleniowych</w:t>
      </w:r>
      <w:r w:rsidRPr="00884EF2">
        <w:t>:</w:t>
      </w:r>
    </w:p>
    <w:p w14:paraId="31FCC2BA" w14:textId="5C459F96" w:rsidR="001630AF" w:rsidRDefault="0004004A" w:rsidP="0004004A">
      <w:pPr>
        <w:pStyle w:val="PKTpunkt"/>
      </w:pPr>
      <w:r w:rsidRPr="00884EF2">
        <w:t>1)</w:t>
      </w:r>
      <w:r w:rsidR="00285C12">
        <w:tab/>
      </w:r>
      <w:r w:rsidR="0080433A">
        <w:t xml:space="preserve">na </w:t>
      </w:r>
      <w:r w:rsidRPr="00884EF2">
        <w:t>wnios</w:t>
      </w:r>
      <w:r w:rsidR="0080433A">
        <w:t>ek</w:t>
      </w:r>
      <w:r w:rsidRPr="00884EF2">
        <w:t xml:space="preserve"> o</w:t>
      </w:r>
      <w:r w:rsidR="00285C12">
        <w:t> </w:t>
      </w:r>
      <w:r w:rsidRPr="00884EF2">
        <w:t xml:space="preserve">wykreślenie </w:t>
      </w:r>
      <w:r w:rsidR="0080433A">
        <w:t>złożony przez</w:t>
      </w:r>
      <w:r w:rsidR="001630AF">
        <w:t>:</w:t>
      </w:r>
    </w:p>
    <w:p w14:paraId="72C74D5E" w14:textId="35A52AE9" w:rsidR="001630AF" w:rsidRDefault="001630AF" w:rsidP="00A76A0F">
      <w:pPr>
        <w:pStyle w:val="LITlitera"/>
      </w:pPr>
      <w:r>
        <w:t>a)</w:t>
      </w:r>
      <w:r>
        <w:tab/>
        <w:t>jednostkę szkoleniową,</w:t>
      </w:r>
    </w:p>
    <w:p w14:paraId="7F7016E3" w14:textId="5414171D" w:rsidR="0004004A" w:rsidRPr="00884EF2" w:rsidRDefault="001630AF" w:rsidP="000A4F00">
      <w:pPr>
        <w:pStyle w:val="LITlitera"/>
      </w:pPr>
      <w:r>
        <w:t>b)</w:t>
      </w:r>
      <w:r>
        <w:tab/>
      </w:r>
      <w:bookmarkStart w:id="104" w:name="_Hlk169865860"/>
      <w:r>
        <w:t>okręgowego inspektora pracy</w:t>
      </w:r>
      <w:r w:rsidR="007D06C6">
        <w:t xml:space="preserve"> lub </w:t>
      </w:r>
      <w:r w:rsidR="007D06C6" w:rsidRPr="007D06C6">
        <w:t xml:space="preserve">państwowego powiatowego inspektora sanitarnego </w:t>
      </w:r>
      <w:r w:rsidR="00ED1BFB">
        <w:t xml:space="preserve">lub państwowego granicznego inspektora sanitarnego </w:t>
      </w:r>
      <w:r w:rsidR="007D06C6">
        <w:t>lub</w:t>
      </w:r>
      <w:r w:rsidR="007D06C6" w:rsidRPr="007D06C6">
        <w:t xml:space="preserve"> państwowego </w:t>
      </w:r>
      <w:r w:rsidR="007D06C6" w:rsidRPr="007D06C6">
        <w:lastRenderedPageBreak/>
        <w:t xml:space="preserve">wojewódzkiego inspektora sanitarnego </w:t>
      </w:r>
      <w:r w:rsidR="00A816FC">
        <w:t xml:space="preserve">lub </w:t>
      </w:r>
      <w:r w:rsidR="00A816FC" w:rsidRPr="00A816FC">
        <w:t>komendanta właściwego terytorialnie wojskowego ośrodka medycyny prewencyjnej</w:t>
      </w:r>
      <w:r w:rsidR="00A816FC">
        <w:t xml:space="preserve"> </w:t>
      </w:r>
      <w:r>
        <w:t xml:space="preserve">w </w:t>
      </w:r>
      <w:r w:rsidR="00A76A0F">
        <w:t>związku</w:t>
      </w:r>
      <w:r>
        <w:t xml:space="preserve"> z </w:t>
      </w:r>
      <w:r w:rsidR="00A76A0F">
        <w:t xml:space="preserve">naruszeniem przepisów </w:t>
      </w:r>
      <w:r w:rsidR="00E939DA">
        <w:t>określonych w art. 11 ust. 4</w:t>
      </w:r>
      <w:r w:rsidR="00852362" w:rsidRPr="00852362">
        <w:t>–</w:t>
      </w:r>
      <w:r w:rsidR="00E939DA">
        <w:t>6</w:t>
      </w:r>
      <w:r w:rsidR="00852362">
        <w:t>, art. 12</w:t>
      </w:r>
      <w:r w:rsidR="008F6963">
        <w:t xml:space="preserve"> i </w:t>
      </w:r>
      <w:r w:rsidR="00E939DA">
        <w:t>art. 13</w:t>
      </w:r>
      <w:r w:rsidR="008F6963">
        <w:t xml:space="preserve"> </w:t>
      </w:r>
      <w:r w:rsidR="00F84269">
        <w:t xml:space="preserve">ust. 1 i 2 </w:t>
      </w:r>
      <w:r w:rsidR="00A76A0F">
        <w:t>ustawy</w:t>
      </w:r>
      <w:bookmarkEnd w:id="104"/>
      <w:r w:rsidR="0004004A" w:rsidRPr="00884EF2">
        <w:t>;</w:t>
      </w:r>
    </w:p>
    <w:p w14:paraId="493BF8A9" w14:textId="2C9D719B" w:rsidR="00D31999" w:rsidRPr="00D31999" w:rsidRDefault="00A76A0F" w:rsidP="00D31999">
      <w:pPr>
        <w:pStyle w:val="PKTpunkt"/>
      </w:pPr>
      <w:r>
        <w:t>2</w:t>
      </w:r>
      <w:r w:rsidR="001630AF">
        <w:t>)</w:t>
      </w:r>
      <w:r w:rsidR="001630AF">
        <w:tab/>
      </w:r>
      <w:r w:rsidR="001630AF" w:rsidRPr="00884EF2">
        <w:t>z urzędu</w:t>
      </w:r>
      <w:r w:rsidR="009A1020">
        <w:t>,</w:t>
      </w:r>
      <w:r w:rsidR="001630AF" w:rsidRPr="00884EF2">
        <w:t xml:space="preserve"> po </w:t>
      </w:r>
      <w:r w:rsidR="00BE790B">
        <w:t>sprawdzeniu</w:t>
      </w:r>
      <w:r w:rsidR="001630AF" w:rsidRPr="00884EF2">
        <w:t xml:space="preserve"> informacji z Centralnej Ewidencji i Informacji o Działalności Gospodarcze</w:t>
      </w:r>
      <w:r w:rsidR="009A1020">
        <w:t xml:space="preserve">j, </w:t>
      </w:r>
      <w:r w:rsidR="001630AF" w:rsidRPr="00884EF2">
        <w:t xml:space="preserve">Krajowego Rejestru Sądowego </w:t>
      </w:r>
      <w:bookmarkStart w:id="105" w:name="_Hlk169870501"/>
      <w:r w:rsidR="00D31999" w:rsidRPr="00793406">
        <w:t>lub inn</w:t>
      </w:r>
      <w:r w:rsidR="00D31999">
        <w:t>ego</w:t>
      </w:r>
      <w:r w:rsidR="00D31999" w:rsidRPr="00793406">
        <w:t xml:space="preserve"> właściw</w:t>
      </w:r>
      <w:r w:rsidR="00D31999">
        <w:t>ego</w:t>
      </w:r>
      <w:r w:rsidR="00D31999" w:rsidRPr="00793406">
        <w:t xml:space="preserve"> rejestr</w:t>
      </w:r>
      <w:r w:rsidR="00D31999">
        <w:t>u</w:t>
      </w:r>
      <w:r w:rsidR="00D31999" w:rsidRPr="00793406">
        <w:t xml:space="preserve"> prowadzon</w:t>
      </w:r>
      <w:r w:rsidR="00D31999">
        <w:t>ego</w:t>
      </w:r>
      <w:r w:rsidR="00D31999" w:rsidRPr="00793406">
        <w:t xml:space="preserve"> w państwie członkowskim</w:t>
      </w:r>
      <w:r w:rsidR="00D31999" w:rsidRPr="00892F9D">
        <w:t xml:space="preserve"> Unii Europejskiej</w:t>
      </w:r>
      <w:r w:rsidR="00D31999" w:rsidRPr="0010087A">
        <w:t xml:space="preserve"> lub innym państwie</w:t>
      </w:r>
      <w:r w:rsidR="009A1020">
        <w:t>,</w:t>
      </w:r>
      <w:r w:rsidR="00D31999" w:rsidRPr="0010087A">
        <w:t xml:space="preserve"> </w:t>
      </w:r>
      <w:r w:rsidR="00D31999" w:rsidRPr="00884EF2">
        <w:t>o</w:t>
      </w:r>
      <w:r w:rsidR="007062BD">
        <w:t> </w:t>
      </w:r>
      <w:r w:rsidR="00D31999" w:rsidRPr="00884EF2">
        <w:t xml:space="preserve">wykreśleniu </w:t>
      </w:r>
      <w:r w:rsidR="00D31999" w:rsidRPr="00D31999">
        <w:t>jednostki szkoleniowej z tych rejestrów.</w:t>
      </w:r>
    </w:p>
    <w:bookmarkEnd w:id="105"/>
    <w:p w14:paraId="6F2FE3DA" w14:textId="481BED2A" w:rsidR="00D31999" w:rsidRDefault="00D31999" w:rsidP="00132C75">
      <w:pPr>
        <w:pStyle w:val="USTustnpkodeksu"/>
      </w:pPr>
      <w:r>
        <w:t>2</w:t>
      </w:r>
      <w:r w:rsidRPr="00846D34">
        <w:t xml:space="preserve">. </w:t>
      </w:r>
      <w:r>
        <w:t xml:space="preserve">Wykreślenie z rejestru jednostki szkoleniowej </w:t>
      </w:r>
      <w:r w:rsidRPr="00464160">
        <w:t>następuje w drodze decyzji.</w:t>
      </w:r>
    </w:p>
    <w:p w14:paraId="1C85F7A8" w14:textId="03C5BD5E" w:rsidR="004D37AB" w:rsidRPr="004D37AB" w:rsidRDefault="004D37AB" w:rsidP="004D37AB">
      <w:pPr>
        <w:tabs>
          <w:tab w:val="left" w:pos="8289"/>
        </w:tabs>
      </w:pPr>
    </w:p>
    <w:bookmarkEnd w:id="101"/>
    <w:p w14:paraId="6BFD167C" w14:textId="7C73D023" w:rsidR="007F1257" w:rsidRPr="00846D34" w:rsidRDefault="007F1257" w:rsidP="001A14CD">
      <w:pPr>
        <w:pStyle w:val="ROZDZODDZOZNoznaczenierozdziauluboddziau"/>
      </w:pPr>
      <w:r w:rsidRPr="00846D34">
        <w:t xml:space="preserve">Rozdział </w:t>
      </w:r>
      <w:r w:rsidR="00F61213">
        <w:t>7</w:t>
      </w:r>
    </w:p>
    <w:p w14:paraId="0F34E753" w14:textId="68965272" w:rsidR="00A723F8" w:rsidRPr="00A723F8" w:rsidRDefault="009B0A39" w:rsidP="005954E9">
      <w:pPr>
        <w:pStyle w:val="ROZDZODDZPRZEDMprzedmiotregulacjirozdziauluboddziau"/>
        <w:rPr>
          <w:rStyle w:val="Ppogrubienie"/>
          <w:b/>
        </w:rPr>
      </w:pPr>
      <w:r w:rsidRPr="00846D34">
        <w:t>O</w:t>
      </w:r>
      <w:r w:rsidR="007F1257" w:rsidRPr="00846D34">
        <w:t>piek</w:t>
      </w:r>
      <w:r w:rsidRPr="00846D34">
        <w:t>a</w:t>
      </w:r>
      <w:r w:rsidR="007F1257" w:rsidRPr="00846D34">
        <w:t xml:space="preserve"> socjaln</w:t>
      </w:r>
      <w:r w:rsidRPr="00846D34">
        <w:t>a</w:t>
      </w:r>
      <w:r w:rsidR="007F1257" w:rsidRPr="00846D34">
        <w:t xml:space="preserve"> i zdrowotn</w:t>
      </w:r>
      <w:r w:rsidRPr="00846D34">
        <w:t>a</w:t>
      </w:r>
      <w:r w:rsidR="007F1257" w:rsidRPr="00846D34">
        <w:t xml:space="preserve"> dla pracowników</w:t>
      </w:r>
      <w:r w:rsidR="00A07233" w:rsidRPr="00846D34">
        <w:t xml:space="preserve"> zatrudnionych w warunkach narażenia na działanie azbestu</w:t>
      </w:r>
    </w:p>
    <w:p w14:paraId="2E018548" w14:textId="760A69E4" w:rsidR="001B5F99" w:rsidRPr="00846D34" w:rsidRDefault="00A723F8" w:rsidP="00C6480D">
      <w:pPr>
        <w:pStyle w:val="ARTartustawynprozporzdzenia"/>
      </w:pPr>
      <w:r w:rsidRPr="005954E9">
        <w:rPr>
          <w:rStyle w:val="Ppogrubienie"/>
        </w:rPr>
        <w:t>Art. </w:t>
      </w:r>
      <w:r w:rsidR="00D73DB1" w:rsidRPr="005954E9">
        <w:rPr>
          <w:rStyle w:val="Ppogrubienie"/>
        </w:rPr>
        <w:t>5</w:t>
      </w:r>
      <w:r w:rsidR="00D73DB1">
        <w:rPr>
          <w:rStyle w:val="Ppogrubienie"/>
        </w:rPr>
        <w:t>3</w:t>
      </w:r>
      <w:r w:rsidRPr="005954E9">
        <w:rPr>
          <w:rStyle w:val="Ppogrubienie"/>
        </w:rPr>
        <w:t>.</w:t>
      </w:r>
      <w:r w:rsidRPr="00846D34">
        <w:t xml:space="preserve"> </w:t>
      </w:r>
      <w:r w:rsidR="007F1257" w:rsidRPr="00846D34">
        <w:t xml:space="preserve">1. </w:t>
      </w:r>
      <w:r w:rsidR="006F1DF8">
        <w:t>Były p</w:t>
      </w:r>
      <w:r w:rsidR="001B5F99" w:rsidRPr="00846D34">
        <w:t xml:space="preserve">racownik </w:t>
      </w:r>
      <w:r w:rsidR="00C6480D">
        <w:t xml:space="preserve">zatrudniony </w:t>
      </w:r>
      <w:r w:rsidR="001B5F99" w:rsidRPr="00846D34">
        <w:t xml:space="preserve">w </w:t>
      </w:r>
      <w:r w:rsidR="00C6480D">
        <w:t xml:space="preserve">warunkach narażenia na działanie azbestu </w:t>
      </w:r>
      <w:r w:rsidR="00C6480D" w:rsidRPr="00A723F8">
        <w:t>w podmiocie wymienionym w załączniku do ustawy</w:t>
      </w:r>
      <w:r w:rsidR="00C6480D">
        <w:t xml:space="preserve"> lub podmiotach </w:t>
      </w:r>
      <w:r w:rsidR="00C6480D" w:rsidRPr="00846D34">
        <w:t>powstałych w wynik</w:t>
      </w:r>
      <w:r w:rsidR="00C6480D">
        <w:t>u przekształcenia, podziału lub </w:t>
      </w:r>
      <w:r w:rsidR="00C6480D" w:rsidRPr="00846D34">
        <w:t>połączenia tych podmiotów lub w</w:t>
      </w:r>
      <w:r w:rsidR="00C6480D">
        <w:t> podmiotach</w:t>
      </w:r>
      <w:r w:rsidR="00C6480D" w:rsidRPr="00846D34">
        <w:t xml:space="preserve"> korzystających z ich majątku do czasu zaprzestania produkcji wyrobów zawierających azbest i oczyszczenia tych podmiotów z azbestu</w:t>
      </w:r>
      <w:r w:rsidR="00C6480D">
        <w:t xml:space="preserve">, w </w:t>
      </w:r>
      <w:r w:rsidR="001B5F99" w:rsidRPr="00846D34">
        <w:t xml:space="preserve">przypadku stwierdzenia </w:t>
      </w:r>
      <w:r w:rsidR="006C5F47">
        <w:t>choroby zawodowej</w:t>
      </w:r>
      <w:r w:rsidR="006C5F47" w:rsidRPr="00846D34">
        <w:t xml:space="preserve"> </w:t>
      </w:r>
      <w:r w:rsidR="001B5F99" w:rsidRPr="00846D34">
        <w:t>po dniu rozwiązania stosu</w:t>
      </w:r>
      <w:r w:rsidR="008D096F">
        <w:t>nku pracy, ma </w:t>
      </w:r>
      <w:r w:rsidR="001B5F99" w:rsidRPr="00846D34">
        <w:t>prawo do jednorazowego odszkodowania</w:t>
      </w:r>
      <w:r w:rsidR="00197DD5">
        <w:t>, o którym mowa w</w:t>
      </w:r>
      <w:r w:rsidR="00BA7A3C">
        <w:t> </w:t>
      </w:r>
      <w:r w:rsidR="00197DD5">
        <w:t>art. 6 ust. 1 pkt 4</w:t>
      </w:r>
      <w:r w:rsidR="001B5F99" w:rsidRPr="00846D34">
        <w:t xml:space="preserve"> </w:t>
      </w:r>
      <w:r w:rsidR="000422DE" w:rsidRPr="00846D34">
        <w:t>ustaw</w:t>
      </w:r>
      <w:r w:rsidR="004F149F" w:rsidRPr="00846D34">
        <w:t>y z</w:t>
      </w:r>
      <w:r w:rsidR="005E5DAF">
        <w:t> </w:t>
      </w:r>
      <w:r w:rsidR="004F149F" w:rsidRPr="00846D34">
        <w:t>dnia 30 października 2002 r. o</w:t>
      </w:r>
      <w:r w:rsidR="000422DE" w:rsidRPr="00846D34">
        <w:t xml:space="preserve"> ubezpieczeniu sp</w:t>
      </w:r>
      <w:r w:rsidR="00710B72">
        <w:t>ołecznym z tytułu wypadków przy </w:t>
      </w:r>
      <w:r w:rsidR="000422DE" w:rsidRPr="00846D34">
        <w:t>pracy i chorób zawodowych (Dz.</w:t>
      </w:r>
      <w:r w:rsidR="0078191D" w:rsidRPr="00846D34">
        <w:t xml:space="preserve"> </w:t>
      </w:r>
      <w:r w:rsidR="000422DE" w:rsidRPr="00846D34">
        <w:t xml:space="preserve">U. </w:t>
      </w:r>
      <w:r w:rsidR="00B77DA4" w:rsidRPr="00846D34">
        <w:t>z</w:t>
      </w:r>
      <w:r w:rsidR="00532FDB" w:rsidRPr="00846D34">
        <w:t> </w:t>
      </w:r>
      <w:r w:rsidR="00101CC3">
        <w:t>2025</w:t>
      </w:r>
      <w:r w:rsidR="00101CC3" w:rsidRPr="00846D34">
        <w:t xml:space="preserve"> </w:t>
      </w:r>
      <w:r w:rsidR="00B77DA4" w:rsidRPr="00846D34">
        <w:t xml:space="preserve">r. poz. </w:t>
      </w:r>
      <w:r w:rsidR="00101CC3">
        <w:t>257 i 620</w:t>
      </w:r>
      <w:r w:rsidR="000422DE" w:rsidRPr="00846D34">
        <w:t>)</w:t>
      </w:r>
      <w:r w:rsidR="003A7159" w:rsidRPr="00846D34">
        <w:t>.</w:t>
      </w:r>
    </w:p>
    <w:p w14:paraId="0B62DF0B" w14:textId="74BF8978" w:rsidR="007F1257" w:rsidRPr="00846D34" w:rsidRDefault="001B5F99" w:rsidP="00115F15">
      <w:pPr>
        <w:pStyle w:val="USTustnpkodeksu"/>
      </w:pPr>
      <w:r w:rsidRPr="00846D34">
        <w:t>2.</w:t>
      </w:r>
      <w:r w:rsidR="009966AF">
        <w:t xml:space="preserve"> </w:t>
      </w:r>
      <w:r w:rsidR="00360711">
        <w:t>J</w:t>
      </w:r>
      <w:r w:rsidR="00360711" w:rsidRPr="00846D34">
        <w:t>ednorazowe odszkodowanie</w:t>
      </w:r>
      <w:r w:rsidR="008C39F1">
        <w:t xml:space="preserve"> </w:t>
      </w:r>
      <w:r w:rsidR="007F1257" w:rsidRPr="00846D34">
        <w:t xml:space="preserve">Zakład Ubezpieczeń Społecznych wypłaca na podstawie </w:t>
      </w:r>
      <w:r w:rsidR="004F149F" w:rsidRPr="00846D34">
        <w:t>ustawy z dnia 30</w:t>
      </w:r>
      <w:r w:rsidR="00360711">
        <w:t> </w:t>
      </w:r>
      <w:r w:rsidR="004F149F" w:rsidRPr="00846D34">
        <w:t>października 2002 r. o</w:t>
      </w:r>
      <w:r w:rsidR="00B4123E">
        <w:t> </w:t>
      </w:r>
      <w:r w:rsidR="004F149F" w:rsidRPr="00846D34">
        <w:t>ubezpieczeniu społecznym</w:t>
      </w:r>
      <w:r w:rsidR="008D096F">
        <w:t xml:space="preserve"> z tytułu wypadków przy pracy i </w:t>
      </w:r>
      <w:r w:rsidR="004F149F" w:rsidRPr="00846D34">
        <w:t>chorób zawodowych</w:t>
      </w:r>
      <w:r w:rsidR="007F1257" w:rsidRPr="00846D34">
        <w:t>.</w:t>
      </w:r>
    </w:p>
    <w:p w14:paraId="6B137233" w14:textId="42A1FE22" w:rsidR="007F1257" w:rsidRPr="00846D34" w:rsidRDefault="001B5F99" w:rsidP="007F1257">
      <w:pPr>
        <w:pStyle w:val="USTustnpkodeksu"/>
      </w:pPr>
      <w:r w:rsidRPr="00846D34">
        <w:t>3</w:t>
      </w:r>
      <w:r w:rsidR="007F1257" w:rsidRPr="00846D34">
        <w:t>. Jednorazowe odszkodowanie</w:t>
      </w:r>
      <w:r w:rsidR="008C39F1">
        <w:t xml:space="preserve"> </w:t>
      </w:r>
      <w:r w:rsidR="001D5780" w:rsidRPr="00846D34">
        <w:t xml:space="preserve">jest </w:t>
      </w:r>
      <w:r w:rsidR="007F1257" w:rsidRPr="00846D34">
        <w:t>finansowane ze środków budżetu państwa.</w:t>
      </w:r>
    </w:p>
    <w:p w14:paraId="6410FA1F" w14:textId="113CF8E1" w:rsidR="007F1257" w:rsidRDefault="001B5F99" w:rsidP="007F1257">
      <w:pPr>
        <w:pStyle w:val="USTustnpkodeksu"/>
      </w:pPr>
      <w:r w:rsidRPr="00846D34">
        <w:t>4</w:t>
      </w:r>
      <w:r w:rsidR="007F1257" w:rsidRPr="00846D34">
        <w:t xml:space="preserve">. </w:t>
      </w:r>
      <w:r w:rsidR="002F19F5" w:rsidRPr="00846D34">
        <w:t>P</w:t>
      </w:r>
      <w:r w:rsidR="007F1257" w:rsidRPr="00846D34">
        <w:t xml:space="preserve">rzepisy </w:t>
      </w:r>
      <w:r w:rsidR="002F19F5" w:rsidRPr="00846D34">
        <w:t>ust</w:t>
      </w:r>
      <w:r w:rsidR="002A4596" w:rsidRPr="00846D34">
        <w:t>.</w:t>
      </w:r>
      <w:r w:rsidR="002F19F5" w:rsidRPr="00846D34">
        <w:t xml:space="preserve"> 1</w:t>
      </w:r>
      <w:r w:rsidR="0078191D" w:rsidRPr="00846D34">
        <w:t>–</w:t>
      </w:r>
      <w:r w:rsidRPr="00846D34">
        <w:t xml:space="preserve">3 </w:t>
      </w:r>
      <w:r w:rsidR="007F1257" w:rsidRPr="00846D34">
        <w:t xml:space="preserve">stosuje się </w:t>
      </w:r>
      <w:r w:rsidR="00924FFB">
        <w:t xml:space="preserve">odpowiednio </w:t>
      </w:r>
      <w:r w:rsidR="007F1257" w:rsidRPr="00846D34">
        <w:t xml:space="preserve">do jednorazowych odszkodowań przysługujących członkom rodziny </w:t>
      </w:r>
      <w:r w:rsidR="00360711">
        <w:t xml:space="preserve">byłych </w:t>
      </w:r>
      <w:r w:rsidR="007F1257" w:rsidRPr="00846D34">
        <w:t>pracownik</w:t>
      </w:r>
      <w:r w:rsidR="00360711">
        <w:t>ów</w:t>
      </w:r>
      <w:r w:rsidR="007F1257" w:rsidRPr="00846D34">
        <w:t>, któr</w:t>
      </w:r>
      <w:r w:rsidR="00360711">
        <w:t>zy</w:t>
      </w:r>
      <w:r w:rsidR="007F1257" w:rsidRPr="00846D34">
        <w:t xml:space="preserve"> zmar</w:t>
      </w:r>
      <w:r w:rsidR="00360711">
        <w:t>li</w:t>
      </w:r>
      <w:r w:rsidR="007F1257" w:rsidRPr="00846D34">
        <w:t xml:space="preserve"> wskutek choroby zawodowej.</w:t>
      </w:r>
    </w:p>
    <w:p w14:paraId="6A540DF5" w14:textId="192980C1" w:rsidR="00604C47" w:rsidRPr="00604C47" w:rsidRDefault="00604C47" w:rsidP="00604C47">
      <w:pPr>
        <w:pStyle w:val="USTustnpkodeksu"/>
      </w:pPr>
      <w:r w:rsidRPr="00604C47">
        <w:t xml:space="preserve">5. Wykaz podmiotów, których byli pracownicy mają prawo do uprawnień określonych w art. </w:t>
      </w:r>
      <w:r w:rsidR="00D73DB1" w:rsidRPr="00604C47">
        <w:t>5</w:t>
      </w:r>
      <w:r w:rsidR="00D73DB1">
        <w:t>3</w:t>
      </w:r>
      <w:r w:rsidR="00D73DB1" w:rsidRPr="00604C47">
        <w:t xml:space="preserve"> </w:t>
      </w:r>
      <w:r w:rsidRPr="00604C47">
        <w:t xml:space="preserve">ust. 1, art. </w:t>
      </w:r>
      <w:r w:rsidR="00D73DB1" w:rsidRPr="00604C47">
        <w:t>5</w:t>
      </w:r>
      <w:r w:rsidR="00D73DB1">
        <w:t>4</w:t>
      </w:r>
      <w:r w:rsidR="00D73DB1" w:rsidRPr="00604C47">
        <w:t xml:space="preserve"> </w:t>
      </w:r>
      <w:r w:rsidRPr="00604C47">
        <w:t xml:space="preserve">ust. 1 oraz art. </w:t>
      </w:r>
      <w:r w:rsidR="00D73DB1" w:rsidRPr="00604C47">
        <w:t>5</w:t>
      </w:r>
      <w:r w:rsidR="00D73DB1">
        <w:t>6</w:t>
      </w:r>
      <w:r w:rsidR="00D73DB1" w:rsidRPr="00604C47">
        <w:t xml:space="preserve"> </w:t>
      </w:r>
      <w:r w:rsidRPr="00604C47">
        <w:t>ust.1, określa załącznik do ustawy.</w:t>
      </w:r>
    </w:p>
    <w:p w14:paraId="7A58712B" w14:textId="36DA42CE" w:rsidR="007F1257" w:rsidRPr="00846D34" w:rsidRDefault="007F1257" w:rsidP="007F1257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D73DB1" w:rsidRPr="005954E9">
        <w:rPr>
          <w:rStyle w:val="Ppogrubienie"/>
        </w:rPr>
        <w:t>5</w:t>
      </w:r>
      <w:r w:rsidR="00D73DB1">
        <w:rPr>
          <w:rStyle w:val="Ppogrubienie"/>
        </w:rPr>
        <w:t>4</w:t>
      </w:r>
      <w:r w:rsidR="0029080E" w:rsidRPr="005954E9">
        <w:rPr>
          <w:rStyle w:val="Ppogrubienie"/>
        </w:rPr>
        <w:t>.</w:t>
      </w:r>
      <w:r w:rsidRPr="00846D34">
        <w:t xml:space="preserve"> 1. Osobom spełniającym warunki do uzyskania </w:t>
      </w:r>
      <w:r w:rsidR="008D096F">
        <w:t>statusu bezrobotnego i prawa do </w:t>
      </w:r>
      <w:r w:rsidRPr="00846D34">
        <w:t xml:space="preserve">zasiłku dla bezrobotnych, określone w ustawie z dnia 20 </w:t>
      </w:r>
      <w:r w:rsidR="00101CC3">
        <w:t>marca</w:t>
      </w:r>
      <w:r w:rsidR="00101CC3" w:rsidRPr="00846D34">
        <w:t xml:space="preserve"> </w:t>
      </w:r>
      <w:r w:rsidR="00101CC3">
        <w:t>2025</w:t>
      </w:r>
      <w:r w:rsidR="00101CC3" w:rsidRPr="00846D34">
        <w:t xml:space="preserve"> </w:t>
      </w:r>
      <w:r w:rsidRPr="00846D34">
        <w:t xml:space="preserve">r. o rynku pracy </w:t>
      </w:r>
      <w:r w:rsidR="00101CC3">
        <w:t xml:space="preserve">i służbach zatrudnienia </w:t>
      </w:r>
      <w:r w:rsidRPr="00846D34">
        <w:t xml:space="preserve">(Dz. U. z </w:t>
      </w:r>
      <w:r w:rsidR="00101CC3">
        <w:t>2025</w:t>
      </w:r>
      <w:r w:rsidR="00101CC3" w:rsidRPr="00846D34">
        <w:t xml:space="preserve"> </w:t>
      </w:r>
      <w:r w:rsidRPr="00846D34">
        <w:t xml:space="preserve">r. </w:t>
      </w:r>
      <w:r w:rsidR="00496739" w:rsidRPr="00846D34">
        <w:t>poz.</w:t>
      </w:r>
      <w:r w:rsidR="00101CC3">
        <w:t xml:space="preserve"> 620)</w:t>
      </w:r>
      <w:r w:rsidR="00B77DA4" w:rsidRPr="00846D34">
        <w:t>,</w:t>
      </w:r>
      <w:r w:rsidR="001256D8" w:rsidRPr="00846D34">
        <w:t xml:space="preserve"> </w:t>
      </w:r>
      <w:r w:rsidRPr="00846D34">
        <w:t xml:space="preserve">przysługuje świadczenie przedemerytalne, o </w:t>
      </w:r>
      <w:r w:rsidRPr="00846D34">
        <w:lastRenderedPageBreak/>
        <w:t>którym mowa w art. 2 ustawy z dnia 30 kwietnia 2004</w:t>
      </w:r>
      <w:r w:rsidR="00C42370">
        <w:t> </w:t>
      </w:r>
      <w:r w:rsidRPr="00846D34">
        <w:t>r. o</w:t>
      </w:r>
      <w:r w:rsidR="00532FDB" w:rsidRPr="00846D34">
        <w:t> </w:t>
      </w:r>
      <w:r w:rsidRPr="00846D34">
        <w:t xml:space="preserve">świadczeniach przedemerytalnych (Dz. U. </w:t>
      </w:r>
      <w:r w:rsidR="00496739" w:rsidRPr="00846D34">
        <w:t xml:space="preserve">z </w:t>
      </w:r>
      <w:r w:rsidR="00101CC3">
        <w:t>2025</w:t>
      </w:r>
      <w:r w:rsidR="00101CC3" w:rsidRPr="00846D34">
        <w:t xml:space="preserve"> </w:t>
      </w:r>
      <w:r w:rsidR="00496739" w:rsidRPr="00846D34">
        <w:t xml:space="preserve">r. poz. </w:t>
      </w:r>
      <w:r w:rsidR="00101CC3">
        <w:t>421 i 620</w:t>
      </w:r>
      <w:r w:rsidRPr="00846D34">
        <w:t>), jeżeli posiadają okres uprawniający do emerytury wynoszący co najmniej 20 lat dla kobiet i 25 lat dla mężczyzn, w</w:t>
      </w:r>
      <w:r w:rsidR="00532FDB" w:rsidRPr="00846D34">
        <w:t> </w:t>
      </w:r>
      <w:r w:rsidRPr="00846D34">
        <w:t xml:space="preserve">tym co najmniej 10 lat były zatrudnione </w:t>
      </w:r>
      <w:r w:rsidR="004525B2">
        <w:t>w pełnym wymiarze czasu pracy w </w:t>
      </w:r>
      <w:r w:rsidR="00C004B3" w:rsidRPr="00846D34">
        <w:t xml:space="preserve">podmiotach </w:t>
      </w:r>
      <w:r w:rsidRPr="00846D34">
        <w:t>wymienionych w załączniku do ustawy.</w:t>
      </w:r>
    </w:p>
    <w:p w14:paraId="2DFA6CC4" w14:textId="77777777" w:rsidR="007F1257" w:rsidRPr="00846D34" w:rsidRDefault="007F1257" w:rsidP="005954E9">
      <w:pPr>
        <w:pStyle w:val="USTustnpkodeksu"/>
        <w:keepNext/>
      </w:pPr>
      <w:r w:rsidRPr="00846D34">
        <w:t xml:space="preserve">2. Do okresu zatrudnienia, o którym mowa w </w:t>
      </w:r>
      <w:r w:rsidR="002F19F5" w:rsidRPr="00846D34">
        <w:t>ust. 1</w:t>
      </w:r>
      <w:r w:rsidRPr="00846D34">
        <w:t>, zalicza się okresy:</w:t>
      </w:r>
    </w:p>
    <w:p w14:paraId="7B2B757D" w14:textId="2B069D98" w:rsidR="007F1257" w:rsidRPr="00846D34" w:rsidRDefault="007F1257" w:rsidP="007F1257">
      <w:pPr>
        <w:pStyle w:val="PKTpunkt"/>
      </w:pPr>
      <w:r w:rsidRPr="00846D34">
        <w:t>1)</w:t>
      </w:r>
      <w:r w:rsidR="00C34C45" w:rsidRPr="00846D34">
        <w:tab/>
      </w:r>
      <w:r w:rsidRPr="00846D34">
        <w:t xml:space="preserve">zatrudnienia w </w:t>
      </w:r>
      <w:r w:rsidR="00C004B3" w:rsidRPr="00846D34">
        <w:t xml:space="preserve">podmiotach </w:t>
      </w:r>
      <w:r w:rsidRPr="00846D34">
        <w:t>wymienionych w załączniku do ustawy oraz</w:t>
      </w:r>
      <w:r w:rsidR="00C42370">
        <w:t xml:space="preserve"> </w:t>
      </w:r>
      <w:r w:rsidRPr="00846D34">
        <w:t>w</w:t>
      </w:r>
      <w:r w:rsidR="00532FDB" w:rsidRPr="00846D34">
        <w:t> </w:t>
      </w:r>
      <w:r w:rsidRPr="00846D34">
        <w:t>p</w:t>
      </w:r>
      <w:r w:rsidR="0025601B">
        <w:t>odmiotach</w:t>
      </w:r>
      <w:r w:rsidRPr="00846D34">
        <w:t xml:space="preserve"> powstałych w wynik</w:t>
      </w:r>
      <w:r w:rsidR="008D096F">
        <w:t>u przekształcenia, podziału lub </w:t>
      </w:r>
      <w:r w:rsidRPr="00846D34">
        <w:t xml:space="preserve">połączenia tych </w:t>
      </w:r>
      <w:r w:rsidR="00C004B3" w:rsidRPr="00846D34">
        <w:t xml:space="preserve">podmiotów </w:t>
      </w:r>
      <w:r w:rsidRPr="00846D34">
        <w:t>lub w</w:t>
      </w:r>
      <w:r w:rsidR="00BA7A3C">
        <w:t> </w:t>
      </w:r>
      <w:r w:rsidRPr="00846D34">
        <w:t xml:space="preserve">przedsiębiorstwach korzystających z ich majątku do czasu zaprzestania produkcji wyrobów zawierających azbest i oczyszczenia tych </w:t>
      </w:r>
      <w:r w:rsidR="00C004B3" w:rsidRPr="00846D34">
        <w:t xml:space="preserve">podmiotów </w:t>
      </w:r>
      <w:r w:rsidRPr="00846D34">
        <w:t>z</w:t>
      </w:r>
      <w:r w:rsidR="008F248D" w:rsidRPr="00846D34">
        <w:t> </w:t>
      </w:r>
      <w:r w:rsidRPr="00846D34">
        <w:t>azbestu, nie później jednak niż do</w:t>
      </w:r>
      <w:r w:rsidR="002A4596" w:rsidRPr="00846D34">
        <w:t xml:space="preserve"> dnia </w:t>
      </w:r>
      <w:r w:rsidRPr="00846D34">
        <w:t>31 grudnia 1999 r.;</w:t>
      </w:r>
    </w:p>
    <w:p w14:paraId="4D4737E4" w14:textId="16168F90" w:rsidR="007F1257" w:rsidRPr="00846D34" w:rsidRDefault="007F1257" w:rsidP="007F1257">
      <w:pPr>
        <w:pStyle w:val="PKTpunkt"/>
      </w:pPr>
      <w:r w:rsidRPr="00846D34">
        <w:t>2)</w:t>
      </w:r>
      <w:r w:rsidR="00C34C45" w:rsidRPr="00846D34">
        <w:tab/>
      </w:r>
      <w:r w:rsidRPr="00846D34">
        <w:t xml:space="preserve">zatrudnienia w innych przedsiębiorstwach, jeżeli </w:t>
      </w:r>
      <w:r w:rsidR="002506ED">
        <w:t>osoba, o której mowa w</w:t>
      </w:r>
      <w:r w:rsidR="005A73DE">
        <w:t> </w:t>
      </w:r>
      <w:r w:rsidR="002506ED">
        <w:t>ust. 1,</w:t>
      </w:r>
      <w:r w:rsidR="002506ED" w:rsidRPr="00846D34">
        <w:t xml:space="preserve"> </w:t>
      </w:r>
      <w:r w:rsidRPr="00846D34">
        <w:t>był</w:t>
      </w:r>
      <w:r w:rsidR="002506ED">
        <w:t>a</w:t>
      </w:r>
      <w:r w:rsidRPr="00846D34">
        <w:t xml:space="preserve"> oddelegowan</w:t>
      </w:r>
      <w:r w:rsidR="002506ED">
        <w:t>a</w:t>
      </w:r>
      <w:r w:rsidRPr="00846D34">
        <w:t xml:space="preserve"> i</w:t>
      </w:r>
      <w:r w:rsidR="008F248D" w:rsidRPr="00846D34">
        <w:t> </w:t>
      </w:r>
      <w:r w:rsidRPr="00846D34">
        <w:t>wykonywał</w:t>
      </w:r>
      <w:r w:rsidR="002506ED">
        <w:t>a</w:t>
      </w:r>
      <w:r w:rsidRPr="00846D34">
        <w:t xml:space="preserve"> stale pracę na terenie </w:t>
      </w:r>
      <w:r w:rsidR="00C004B3" w:rsidRPr="00846D34">
        <w:t>podmiotów</w:t>
      </w:r>
      <w:r w:rsidRPr="00846D34">
        <w:t>, o których mowa w pkt 1.</w:t>
      </w:r>
    </w:p>
    <w:p w14:paraId="40380CDB" w14:textId="24E6E104" w:rsidR="00664ED8" w:rsidRPr="00846D34" w:rsidRDefault="007F1257" w:rsidP="00332F47">
      <w:pPr>
        <w:pStyle w:val="USTustnpkodeksu"/>
      </w:pPr>
      <w:r w:rsidRPr="00846D34">
        <w:t>3. Prawo do świadczenia przedemerytalnego przysługuje osobie spełniającej warunki, o</w:t>
      </w:r>
      <w:r w:rsidR="008F248D" w:rsidRPr="00846D34">
        <w:t> </w:t>
      </w:r>
      <w:r w:rsidRPr="00846D34">
        <w:t xml:space="preserve">których mowa w </w:t>
      </w:r>
      <w:r w:rsidR="002F19F5" w:rsidRPr="00846D34">
        <w:t>ust. 1</w:t>
      </w:r>
      <w:r w:rsidRPr="00846D34">
        <w:t xml:space="preserve">, która w dniu 28 września 1997 r. była zatrudniona w </w:t>
      </w:r>
      <w:r w:rsidR="00C004B3" w:rsidRPr="00846D34">
        <w:t xml:space="preserve">podmiocie </w:t>
      </w:r>
      <w:r w:rsidRPr="00846D34">
        <w:t>wymieniony</w:t>
      </w:r>
      <w:r w:rsidR="002F19F5" w:rsidRPr="00846D34">
        <w:t>m</w:t>
      </w:r>
      <w:r w:rsidRPr="00846D34">
        <w:t xml:space="preserve"> w załączniku do ustawy, a rozwiązanie stosunku pracy z ostatnim pracodawcą nastąpiło z przyczyn dotyczących zakładu pracy.</w:t>
      </w:r>
    </w:p>
    <w:p w14:paraId="596AF5A0" w14:textId="34974435" w:rsidR="007F1257" w:rsidRPr="00846D34" w:rsidRDefault="00332F47" w:rsidP="00C16262">
      <w:pPr>
        <w:pStyle w:val="ARTartustawynprozporzdzenia"/>
        <w:keepNext/>
      </w:pPr>
      <w:r w:rsidRPr="005954E9">
        <w:rPr>
          <w:rStyle w:val="Ppogrubienie"/>
        </w:rPr>
        <w:t>A</w:t>
      </w:r>
      <w:r w:rsidR="00F556D0" w:rsidRPr="005954E9">
        <w:rPr>
          <w:rStyle w:val="Ppogrubienie"/>
        </w:rPr>
        <w:t>rt.</w:t>
      </w:r>
      <w:r w:rsidR="005E5DAF" w:rsidRPr="005954E9">
        <w:rPr>
          <w:rStyle w:val="Ppogrubienie"/>
        </w:rPr>
        <w:t> </w:t>
      </w:r>
      <w:r w:rsidR="00D73DB1">
        <w:rPr>
          <w:rStyle w:val="Ppogrubienie"/>
        </w:rPr>
        <w:t>55</w:t>
      </w:r>
      <w:r w:rsidR="00F556D0" w:rsidRPr="005954E9">
        <w:rPr>
          <w:rStyle w:val="Ppogrubienie"/>
        </w:rPr>
        <w:t>.</w:t>
      </w:r>
      <w:r w:rsidR="00F556D0" w:rsidRPr="00846D34">
        <w:t xml:space="preserve"> </w:t>
      </w:r>
      <w:r w:rsidR="00BE1A3B" w:rsidRPr="0076744E">
        <w:t>Pracown</w:t>
      </w:r>
      <w:r w:rsidR="00BE1A3B" w:rsidRPr="00BE1A3B">
        <w:t>ik albo były pracownik, zatrudni</w:t>
      </w:r>
      <w:r w:rsidR="00D20B87">
        <w:t>ony</w:t>
      </w:r>
      <w:r w:rsidR="00BE1A3B" w:rsidRPr="00BE1A3B">
        <w:t xml:space="preserve"> w</w:t>
      </w:r>
      <w:r w:rsidR="00D20B87">
        <w:t xml:space="preserve"> warunkach</w:t>
      </w:r>
      <w:r w:rsidR="00BE1A3B" w:rsidRPr="00BE1A3B">
        <w:t xml:space="preserve">, w których </w:t>
      </w:r>
      <w:r w:rsidR="004F649D" w:rsidRPr="00BE1A3B">
        <w:t>występuje</w:t>
      </w:r>
      <w:r w:rsidR="004F649D" w:rsidRPr="004F649D">
        <w:t xml:space="preserve"> </w:t>
      </w:r>
      <w:r w:rsidR="004F649D">
        <w:t xml:space="preserve">albo </w:t>
      </w:r>
      <w:r w:rsidR="00BE1A3B" w:rsidRPr="00BE1A3B">
        <w:t xml:space="preserve">występowało narażenie na </w:t>
      </w:r>
      <w:r w:rsidR="0071799C">
        <w:t xml:space="preserve">działanie </w:t>
      </w:r>
      <w:r w:rsidR="00BE1A3B" w:rsidRPr="00BE1A3B">
        <w:t>azbest</w:t>
      </w:r>
      <w:r w:rsidR="0071799C">
        <w:t>u</w:t>
      </w:r>
      <w:r w:rsidR="00BE1A3B" w:rsidRPr="00BE1A3B">
        <w:t>, wykonuj</w:t>
      </w:r>
      <w:r w:rsidR="00D20B87">
        <w:t>e</w:t>
      </w:r>
      <w:r w:rsidR="00BE1A3B" w:rsidRPr="00BE1A3B">
        <w:t xml:space="preserve"> badania </w:t>
      </w:r>
      <w:r w:rsidR="003128BB">
        <w:t xml:space="preserve">okresowe </w:t>
      </w:r>
      <w:r w:rsidR="00BE1A3B" w:rsidRPr="00BE1A3B">
        <w:t xml:space="preserve">na zasadach określonych w art. 229 </w:t>
      </w:r>
      <w:r w:rsidR="003128BB">
        <w:rPr>
          <w:rFonts w:cs="Times"/>
        </w:rPr>
        <w:t>§</w:t>
      </w:r>
      <w:r w:rsidR="003128BB">
        <w:t xml:space="preserve"> 5 </w:t>
      </w:r>
      <w:r w:rsidR="00BE1A3B" w:rsidRPr="00BE1A3B">
        <w:t>Kodeksu pracy, z zastrzeżeniem art.</w:t>
      </w:r>
      <w:r w:rsidR="002E74D5">
        <w:t xml:space="preserve"> </w:t>
      </w:r>
      <w:r w:rsidR="00D73DB1">
        <w:t>56</w:t>
      </w:r>
      <w:r w:rsidR="00C6480D">
        <w:t>.</w:t>
      </w:r>
    </w:p>
    <w:p w14:paraId="1A603D64" w14:textId="2A2076B4" w:rsidR="00BE1A3B" w:rsidRPr="00BE1A3B" w:rsidRDefault="00471DE8" w:rsidP="00C16262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D73DB1">
        <w:rPr>
          <w:rStyle w:val="Ppogrubienie"/>
        </w:rPr>
        <w:t>56</w:t>
      </w:r>
      <w:r w:rsidRPr="005954E9">
        <w:rPr>
          <w:rStyle w:val="Ppogrubienie"/>
        </w:rPr>
        <w:t>.</w:t>
      </w:r>
      <w:r w:rsidR="00226E78" w:rsidRPr="00846D34">
        <w:t xml:space="preserve"> </w:t>
      </w:r>
      <w:r w:rsidRPr="00846D34">
        <w:t>1.</w:t>
      </w:r>
      <w:r w:rsidR="00F556D0" w:rsidRPr="00846D34">
        <w:t xml:space="preserve"> </w:t>
      </w:r>
      <w:r w:rsidR="003E1C21">
        <w:t>P</w:t>
      </w:r>
      <w:r w:rsidR="00BE1A3B" w:rsidRPr="00BE1A3B">
        <w:t>racowni</w:t>
      </w:r>
      <w:r w:rsidR="00C6480D">
        <w:t>k</w:t>
      </w:r>
      <w:r w:rsidR="003E1C21">
        <w:t>, który był</w:t>
      </w:r>
      <w:r w:rsidR="00C6480D">
        <w:t xml:space="preserve"> </w:t>
      </w:r>
      <w:r w:rsidR="00BE1A3B" w:rsidRPr="00BE1A3B">
        <w:t>zatrudniony w dniu 31 grudnia 2004 r. lub przed tym dniem, w podmiocie wymienionym w załączniku do ustawy jest uprawniony do:</w:t>
      </w:r>
    </w:p>
    <w:p w14:paraId="47A32985" w14:textId="024463D4" w:rsidR="00C0014C" w:rsidRPr="00846D34" w:rsidRDefault="00BE1A3B" w:rsidP="00B91752">
      <w:pPr>
        <w:pStyle w:val="PKTpunkt"/>
      </w:pPr>
      <w:r>
        <w:t>1)</w:t>
      </w:r>
      <w:r w:rsidR="004565DB">
        <w:tab/>
      </w:r>
      <w:r>
        <w:t xml:space="preserve">bezpłatnych badań profilaktycznych </w:t>
      </w:r>
      <w:r w:rsidRPr="00BE1A3B">
        <w:t>obejmujących badanie lekarskie</w:t>
      </w:r>
      <w:r w:rsidR="00B91752">
        <w:t xml:space="preserve"> i </w:t>
      </w:r>
      <w:r w:rsidRPr="00BE1A3B">
        <w:t>badania diagnostyczne</w:t>
      </w:r>
      <w:r w:rsidR="00497840">
        <w:t xml:space="preserve"> oraz w uzasadnionych przypadkach </w:t>
      </w:r>
      <w:r w:rsidR="00B91752" w:rsidRPr="00B91752">
        <w:t xml:space="preserve">dodatkowe badania lub konsultacje specjalistyczne, jeżeli </w:t>
      </w:r>
      <w:r w:rsidR="00497840">
        <w:t xml:space="preserve">są </w:t>
      </w:r>
      <w:r w:rsidR="00B91752" w:rsidRPr="00B91752">
        <w:t xml:space="preserve">niezbędne na podstawie oceny stanu zdrowia </w:t>
      </w:r>
      <w:r w:rsidR="00497840">
        <w:t>byłego pracownika;</w:t>
      </w:r>
    </w:p>
    <w:p w14:paraId="597CB612" w14:textId="1FE340EF" w:rsidR="007F1257" w:rsidRPr="00846D34" w:rsidRDefault="00F556D0" w:rsidP="00F556D0">
      <w:pPr>
        <w:pStyle w:val="PKTpunkt"/>
      </w:pPr>
      <w:r w:rsidRPr="00846D34">
        <w:t>2)</w:t>
      </w:r>
      <w:r w:rsidR="007770C8" w:rsidRPr="00846D34">
        <w:tab/>
      </w:r>
      <w:r w:rsidR="007F1257" w:rsidRPr="00846D34">
        <w:t xml:space="preserve">bezpłatnego zaopatrzenia w leki </w:t>
      </w:r>
      <w:r w:rsidR="00C0014C" w:rsidRPr="00846D34">
        <w:t xml:space="preserve">stosowane w leczeniu </w:t>
      </w:r>
      <w:r w:rsidR="007F1257" w:rsidRPr="00846D34">
        <w:t>chor</w:t>
      </w:r>
      <w:r w:rsidR="00C0014C" w:rsidRPr="00846D34">
        <w:t>ób</w:t>
      </w:r>
      <w:r w:rsidR="007F1257" w:rsidRPr="00846D34">
        <w:t xml:space="preserve"> wywołan</w:t>
      </w:r>
      <w:r w:rsidR="00C0014C" w:rsidRPr="00846D34">
        <w:t>ych</w:t>
      </w:r>
      <w:r w:rsidR="007F1257" w:rsidRPr="00846D34">
        <w:t xml:space="preserve"> </w:t>
      </w:r>
      <w:r w:rsidR="008173D4" w:rsidRPr="00846D34">
        <w:t>narażeniem na działanie azbestu,</w:t>
      </w:r>
      <w:r w:rsidR="003A7159" w:rsidRPr="00846D34">
        <w:t xml:space="preserve"> </w:t>
      </w:r>
      <w:r w:rsidR="00602693" w:rsidRPr="00846D34">
        <w:t xml:space="preserve">w przypadku ich rozpoznania u </w:t>
      </w:r>
      <w:r w:rsidR="005018EE">
        <w:t xml:space="preserve">byłego </w:t>
      </w:r>
      <w:r w:rsidR="00602693" w:rsidRPr="00846D34">
        <w:t>pracownika;</w:t>
      </w:r>
    </w:p>
    <w:p w14:paraId="2061B9D1" w14:textId="049C1775" w:rsidR="007F1257" w:rsidRDefault="00F556D0" w:rsidP="00F556D0">
      <w:pPr>
        <w:pStyle w:val="PKTpunkt"/>
      </w:pPr>
      <w:r w:rsidRPr="00846D34">
        <w:t>3)</w:t>
      </w:r>
      <w:r w:rsidR="007770C8" w:rsidRPr="00846D34">
        <w:tab/>
      </w:r>
      <w:r w:rsidR="007F1257" w:rsidRPr="00846D34">
        <w:t>korzystania raz w roku z leczenia uzdrowiskowego lub r</w:t>
      </w:r>
      <w:r w:rsidR="008D096F">
        <w:t>ehabilitacji uzdrowiskowej oraz </w:t>
      </w:r>
      <w:r w:rsidR="007F1257" w:rsidRPr="00846D34">
        <w:t>zwolnienia z odpłatności związanej z leczeniem uzdrowiskowym lub rehabilitacją uzdrowiskową, o których mowa w</w:t>
      </w:r>
      <w:r w:rsidR="003A7159" w:rsidRPr="00846D34">
        <w:t xml:space="preserve"> </w:t>
      </w:r>
      <w:r w:rsidR="00897C44" w:rsidRPr="00846D34">
        <w:t xml:space="preserve">art. 33 ust. 3 ustawy </w:t>
      </w:r>
      <w:r w:rsidR="00D856F0" w:rsidRPr="00846D34">
        <w:t>z dnia 27 sierpnia 2004 r.</w:t>
      </w:r>
      <w:r w:rsidR="00897C44" w:rsidRPr="00846D34">
        <w:t xml:space="preserve"> o</w:t>
      </w:r>
      <w:r w:rsidR="008F248D" w:rsidRPr="00846D34">
        <w:t> </w:t>
      </w:r>
      <w:r w:rsidR="00897C44" w:rsidRPr="00846D34">
        <w:t>świadczeniach opieki zdrowotnej finansowanych ze środków publicznych (Dz.</w:t>
      </w:r>
      <w:r w:rsidR="00DB040E" w:rsidRPr="00846D34">
        <w:t xml:space="preserve"> </w:t>
      </w:r>
      <w:r w:rsidR="00897C44" w:rsidRPr="00846D34">
        <w:t xml:space="preserve">U. </w:t>
      </w:r>
      <w:r w:rsidR="00897C44" w:rsidRPr="00846D34">
        <w:lastRenderedPageBreak/>
        <w:t>z</w:t>
      </w:r>
      <w:r w:rsidR="008F248D" w:rsidRPr="00846D34">
        <w:t> </w:t>
      </w:r>
      <w:r w:rsidR="00897C44" w:rsidRPr="00846D34">
        <w:t>202</w:t>
      </w:r>
      <w:r w:rsidR="00CF5F1E">
        <w:t>4</w:t>
      </w:r>
      <w:r w:rsidR="00897C44" w:rsidRPr="00846D34">
        <w:t xml:space="preserve"> r. poz.</w:t>
      </w:r>
      <w:r w:rsidR="00CF5F1E">
        <w:t xml:space="preserve"> 146</w:t>
      </w:r>
      <w:r w:rsidR="00C40ABC">
        <w:t>,</w:t>
      </w:r>
      <w:r w:rsidR="00E97738">
        <w:t xml:space="preserve"> </w:t>
      </w:r>
      <w:r w:rsidR="008A7210">
        <w:t xml:space="preserve">z </w:t>
      </w:r>
      <w:proofErr w:type="spellStart"/>
      <w:r w:rsidR="008A7210">
        <w:t>późn</w:t>
      </w:r>
      <w:proofErr w:type="spellEnd"/>
      <w:r w:rsidR="008A7210">
        <w:t>. zm.</w:t>
      </w:r>
      <w:r w:rsidR="008A7210">
        <w:rPr>
          <w:rStyle w:val="Odwoanieprzypisudolnego"/>
        </w:rPr>
        <w:footnoteReference w:id="5"/>
      </w:r>
      <w:r w:rsidR="0006590C">
        <w:rPr>
          <w:rStyle w:val="IGindeksgrny"/>
        </w:rPr>
        <w:t>)</w:t>
      </w:r>
      <w:r w:rsidR="00897C44" w:rsidRPr="00846D34">
        <w:t>)</w:t>
      </w:r>
      <w:r w:rsidR="00E049D5" w:rsidRPr="00846D34">
        <w:t>,</w:t>
      </w:r>
      <w:r w:rsidR="00C0014C" w:rsidRPr="00846D34">
        <w:t xml:space="preserve"> </w:t>
      </w:r>
      <w:r w:rsidR="00822A82">
        <w:t>jeżeli wynika to z orzeczenia lekarskiego, o którym mowa w art. 5</w:t>
      </w:r>
      <w:r w:rsidR="007524BE">
        <w:t>7</w:t>
      </w:r>
      <w:r w:rsidR="00822A82">
        <w:t xml:space="preserve"> ust.</w:t>
      </w:r>
      <w:r w:rsidR="00C126CE">
        <w:t xml:space="preserve"> </w:t>
      </w:r>
      <w:r w:rsidR="00822A82">
        <w:t xml:space="preserve">2. </w:t>
      </w:r>
    </w:p>
    <w:p w14:paraId="76A39701" w14:textId="22644018" w:rsidR="00D73DB1" w:rsidRDefault="00BE1A3B" w:rsidP="00984E7F">
      <w:pPr>
        <w:pStyle w:val="USTustnpkodeksu"/>
      </w:pPr>
      <w:r>
        <w:t>2. Uprawnienia, o których mowa w ust. 1, przysługują również pracownikowi</w:t>
      </w:r>
      <w:r w:rsidR="003E1C21">
        <w:t>, który był zatrudniony</w:t>
      </w:r>
      <w:r w:rsidR="003E1C21" w:rsidRPr="003E1C21">
        <w:t xml:space="preserve"> </w:t>
      </w:r>
      <w:r w:rsidR="003E1C21" w:rsidRPr="00C53C80">
        <w:t>w warunkach narażenia na działanie azbestu</w:t>
      </w:r>
      <w:r w:rsidR="003E1C21">
        <w:t xml:space="preserve"> w </w:t>
      </w:r>
      <w:r w:rsidR="003E1C21" w:rsidRPr="00C53C80">
        <w:t>innym podmiocie</w:t>
      </w:r>
      <w:r w:rsidR="003E1C21">
        <w:t xml:space="preserve"> niż określony w załączniku do ustawy </w:t>
      </w:r>
      <w:r w:rsidR="003E1C21" w:rsidRPr="00C53C80">
        <w:t>w dniu 31 grudnia 2004 r. lub przed tym dniem</w:t>
      </w:r>
      <w:r w:rsidR="003E1C21">
        <w:t>,</w:t>
      </w:r>
      <w:r w:rsidR="00883494">
        <w:t xml:space="preserve"> </w:t>
      </w:r>
      <w:r w:rsidR="003E1C21">
        <w:t xml:space="preserve">na </w:t>
      </w:r>
      <w:r w:rsidRPr="00694B44">
        <w:t xml:space="preserve">podstawie skierowania </w:t>
      </w:r>
      <w:r>
        <w:t xml:space="preserve">na badanie </w:t>
      </w:r>
      <w:r w:rsidR="00B91752">
        <w:t>profilaktyczne</w:t>
      </w:r>
      <w:r>
        <w:t xml:space="preserve"> </w:t>
      </w:r>
      <w:r w:rsidRPr="00694B44">
        <w:t>wydanego</w:t>
      </w:r>
      <w:r w:rsidR="00D73DB1">
        <w:t xml:space="preserve"> </w:t>
      </w:r>
      <w:r w:rsidR="008E2BE9">
        <w:t>w p</w:t>
      </w:r>
      <w:r w:rsidR="00D73DB1">
        <w:t>ie</w:t>
      </w:r>
      <w:r w:rsidR="008E2BE9">
        <w:t xml:space="preserve">rwszej kolejności przez </w:t>
      </w:r>
      <w:r>
        <w:t>pracodawcę,</w:t>
      </w:r>
      <w:r w:rsidRPr="00514DBE">
        <w:t xml:space="preserve"> u którego pracownik ten był zatrudniony w warunkach narażenia na działanie azbestu</w:t>
      </w:r>
      <w:r>
        <w:t xml:space="preserve">, </w:t>
      </w:r>
      <w:r w:rsidR="00022F60">
        <w:t>lub</w:t>
      </w:r>
      <w:r w:rsidR="008E2BE9">
        <w:t xml:space="preserve"> w przypadku </w:t>
      </w:r>
      <w:r w:rsidR="00237BD2">
        <w:t xml:space="preserve">jego </w:t>
      </w:r>
      <w:r w:rsidR="008E2BE9">
        <w:t xml:space="preserve">braku przez </w:t>
      </w:r>
      <w:r w:rsidRPr="00694B44">
        <w:t>wojewódzki ośrodek medycyny pracy</w:t>
      </w:r>
      <w:r w:rsidR="00D73DB1">
        <w:t>.</w:t>
      </w:r>
    </w:p>
    <w:p w14:paraId="12FDA47D" w14:textId="08CAF931" w:rsidR="004565DB" w:rsidRDefault="00022F60" w:rsidP="00C16262">
      <w:pPr>
        <w:pStyle w:val="USTustnpkodeksu"/>
      </w:pPr>
      <w:r>
        <w:t>3</w:t>
      </w:r>
      <w:r w:rsidR="004565DB">
        <w:t>.</w:t>
      </w:r>
      <w:r w:rsidR="004565DB">
        <w:tab/>
        <w:t>Skierowanie</w:t>
      </w:r>
      <w:r w:rsidR="00286D9B">
        <w:t xml:space="preserve"> </w:t>
      </w:r>
      <w:r w:rsidR="004565DB">
        <w:t>zawiera</w:t>
      </w:r>
      <w:r w:rsidR="00883494">
        <w:t>:</w:t>
      </w:r>
    </w:p>
    <w:p w14:paraId="279C09EE" w14:textId="0290B577" w:rsidR="004565DB" w:rsidRDefault="004565DB" w:rsidP="00C16262">
      <w:pPr>
        <w:pStyle w:val="PKTpunkt"/>
      </w:pPr>
      <w:r>
        <w:t>1)</w:t>
      </w:r>
      <w:r>
        <w:tab/>
        <w:t>nazwę podmiotu, w którym zatrudniony był pracownik w warunkach narażenia na działanie azbestu albo wojewódzkiego ośrodka medycyny pracy</w:t>
      </w:r>
      <w:r w:rsidR="00644697">
        <w:t>;</w:t>
      </w:r>
    </w:p>
    <w:p w14:paraId="5A0299EF" w14:textId="71B5A6AA" w:rsidR="00644697" w:rsidRDefault="004565DB">
      <w:pPr>
        <w:pStyle w:val="PKTpunkt"/>
      </w:pPr>
      <w:r>
        <w:t>2)</w:t>
      </w:r>
      <w:r>
        <w:tab/>
      </w:r>
      <w:bookmarkStart w:id="106" w:name="_Hlk187130577"/>
      <w:r>
        <w:t>imię i nazwisko</w:t>
      </w:r>
      <w:r w:rsidR="00644697">
        <w:t xml:space="preserve"> pracownika;</w:t>
      </w:r>
    </w:p>
    <w:bookmarkEnd w:id="106"/>
    <w:p w14:paraId="2835C3FB" w14:textId="272A5561" w:rsidR="004565DB" w:rsidRDefault="00644697" w:rsidP="00C16262">
      <w:pPr>
        <w:pStyle w:val="PKTpunkt"/>
      </w:pPr>
      <w:r>
        <w:t>3)</w:t>
      </w:r>
      <w:r>
        <w:tab/>
      </w:r>
      <w:r w:rsidR="004565DB">
        <w:t xml:space="preserve">numer PESEL </w:t>
      </w:r>
      <w:r>
        <w:t>pracownika</w:t>
      </w:r>
      <w:r w:rsidR="004565DB">
        <w:t xml:space="preserve">, a jeżeli nie posiada numeru PESEL </w:t>
      </w:r>
      <w:r w:rsidR="00286D9B" w:rsidRPr="00286D9B">
        <w:t>–</w:t>
      </w:r>
      <w:r w:rsidR="004565DB">
        <w:t xml:space="preserve"> rodzaj, serię i numer dokumentu potwierdzającego tożsamość;</w:t>
      </w:r>
    </w:p>
    <w:p w14:paraId="31AC49D4" w14:textId="60C7AC3C" w:rsidR="004565DB" w:rsidRDefault="00644697" w:rsidP="00C16262">
      <w:pPr>
        <w:pStyle w:val="PKTpunkt"/>
      </w:pPr>
      <w:r>
        <w:t>4</w:t>
      </w:r>
      <w:r w:rsidR="004565DB">
        <w:t>)</w:t>
      </w:r>
      <w:r w:rsidR="004565DB">
        <w:tab/>
        <w:t>dane o zatrudnieniu pracownika:</w:t>
      </w:r>
    </w:p>
    <w:p w14:paraId="39991518" w14:textId="27E32B98" w:rsidR="004565DB" w:rsidRDefault="004565DB" w:rsidP="00C16262">
      <w:pPr>
        <w:pStyle w:val="LITlitera"/>
      </w:pPr>
      <w:r>
        <w:t>a)</w:t>
      </w:r>
      <w:r>
        <w:tab/>
        <w:t>nazwę podmiotu, w którym zatrudniony był pracownik w warunkach narażenia na działanie azbestu</w:t>
      </w:r>
      <w:r w:rsidR="00644697">
        <w:t>,</w:t>
      </w:r>
    </w:p>
    <w:p w14:paraId="40CB13B5" w14:textId="4E764827" w:rsidR="004565DB" w:rsidRDefault="004565DB" w:rsidP="00C16262">
      <w:pPr>
        <w:pStyle w:val="LITlitera"/>
      </w:pPr>
      <w:r>
        <w:t>b)</w:t>
      </w:r>
      <w:r>
        <w:tab/>
      </w:r>
      <w:r w:rsidR="00644697">
        <w:t xml:space="preserve">datę rozpoczęcia i zakończenia </w:t>
      </w:r>
      <w:r w:rsidR="00644697" w:rsidRPr="00644697">
        <w:t>zatrudnienia w narażeniu na działanie azbestu</w:t>
      </w:r>
      <w:r w:rsidR="00644697">
        <w:t>,</w:t>
      </w:r>
    </w:p>
    <w:p w14:paraId="49BFE65D" w14:textId="77777777" w:rsidR="004565DB" w:rsidRDefault="004565DB" w:rsidP="00C16262">
      <w:pPr>
        <w:pStyle w:val="LITlitera"/>
      </w:pPr>
      <w:r>
        <w:t>c)</w:t>
      </w:r>
      <w:r>
        <w:tab/>
        <w:t>stanowisko pracy,</w:t>
      </w:r>
    </w:p>
    <w:p w14:paraId="1AE1F5CD" w14:textId="25A49AE9" w:rsidR="004565DB" w:rsidRDefault="004565DB" w:rsidP="00B77109">
      <w:pPr>
        <w:pStyle w:val="LITlitera"/>
      </w:pPr>
      <w:r>
        <w:t>d)</w:t>
      </w:r>
      <w:r>
        <w:tab/>
        <w:t>szczegółowe paramenty narażenia na działanie azbestu, w tym datę i wynik pomiaru stężenia azbestu w powietrzu (ilość włókien/cm</w:t>
      </w:r>
      <w:r w:rsidR="00644697">
        <w:rPr>
          <w:rFonts w:cs="Times"/>
        </w:rPr>
        <w:t>³</w:t>
      </w:r>
      <w:r>
        <w:t>);</w:t>
      </w:r>
    </w:p>
    <w:p w14:paraId="699F7E2E" w14:textId="672769F6" w:rsidR="004565DB" w:rsidRDefault="00644697" w:rsidP="00C16262">
      <w:pPr>
        <w:pStyle w:val="PKTpunkt"/>
      </w:pPr>
      <w:r>
        <w:t>5</w:t>
      </w:r>
      <w:r w:rsidR="004565DB">
        <w:t>)</w:t>
      </w:r>
      <w:r w:rsidR="004565DB">
        <w:tab/>
        <w:t>datę wystawienia skierowania;</w:t>
      </w:r>
    </w:p>
    <w:p w14:paraId="26B89A35" w14:textId="6E18FF58" w:rsidR="004565DB" w:rsidRDefault="00644697" w:rsidP="00C16262">
      <w:pPr>
        <w:pStyle w:val="PKTpunkt"/>
      </w:pPr>
      <w:r>
        <w:t>6</w:t>
      </w:r>
      <w:r w:rsidR="004565DB">
        <w:t>)</w:t>
      </w:r>
      <w:r w:rsidR="004565DB">
        <w:tab/>
        <w:t xml:space="preserve">oznaczenie i podpis osoby kierującej na badanie </w:t>
      </w:r>
      <w:r w:rsidR="00BF3A9E">
        <w:t>profilaktyczne</w:t>
      </w:r>
      <w:r w:rsidR="004565DB">
        <w:t>.</w:t>
      </w:r>
    </w:p>
    <w:p w14:paraId="5314958F" w14:textId="0ADB669E" w:rsidR="00964E53" w:rsidRPr="00DC516D" w:rsidRDefault="00022F60" w:rsidP="00964E53">
      <w:pPr>
        <w:pStyle w:val="USTustnpkodeksu"/>
      </w:pPr>
      <w:r>
        <w:t>4</w:t>
      </w:r>
      <w:r w:rsidR="00964E53" w:rsidRPr="00DC516D">
        <w:t>. Uprawnienia, o których mo</w:t>
      </w:r>
      <w:r w:rsidR="00444B96">
        <w:t>w</w:t>
      </w:r>
      <w:r w:rsidR="00964E53" w:rsidRPr="00DC516D">
        <w:t>a w ust. 1</w:t>
      </w:r>
      <w:r w:rsidR="00964E53">
        <w:t xml:space="preserve"> i 2</w:t>
      </w:r>
      <w:r w:rsidR="00964E53" w:rsidRPr="00DC516D">
        <w:t>, są finansowane ze środków pochodzących z budżetu państwa z części, której dysponentem jest minister właściwy do spraw zdrowia, w formie dotacji</w:t>
      </w:r>
      <w:r w:rsidR="006F28F0">
        <w:t xml:space="preserve"> podmiotowej</w:t>
      </w:r>
      <w:r w:rsidR="00964E53" w:rsidRPr="00DC516D">
        <w:t>.</w:t>
      </w:r>
    </w:p>
    <w:p w14:paraId="3969E9C2" w14:textId="5F701088" w:rsidR="00B120F6" w:rsidRDefault="00022F60" w:rsidP="005A28BE">
      <w:pPr>
        <w:pStyle w:val="USTustnpkodeksu"/>
      </w:pPr>
      <w:r>
        <w:t>5</w:t>
      </w:r>
      <w:r w:rsidR="005A28BE" w:rsidRPr="005A28BE">
        <w:t xml:space="preserve">. Minister właściwy do spraw zdrowia określi, w drodze rozporządzenia, wykaz leków, o których mowa w ust. 1 pkt 2, </w:t>
      </w:r>
      <w:r w:rsidR="005A28BE">
        <w:t xml:space="preserve">kierując się potrzebą określenia </w:t>
      </w:r>
      <w:r w:rsidR="00B120F6">
        <w:t xml:space="preserve">adekwatnego </w:t>
      </w:r>
      <w:r w:rsidR="005A28BE">
        <w:t>katalogu leków</w:t>
      </w:r>
      <w:r w:rsidR="00B120F6" w:rsidRPr="00B120F6">
        <w:t xml:space="preserve"> </w:t>
      </w:r>
      <w:r w:rsidR="00B120F6">
        <w:t xml:space="preserve">uwzględniającego wpływ azbestu na stan zdrowia w długofalowej perspektywie czasowej. </w:t>
      </w:r>
    </w:p>
    <w:p w14:paraId="305D84A6" w14:textId="068EAC50" w:rsidR="00B120F6" w:rsidRPr="00447B45" w:rsidRDefault="00022F60" w:rsidP="00B120F6">
      <w:pPr>
        <w:pStyle w:val="USTustnpkodeksu"/>
      </w:pPr>
      <w:r>
        <w:t>6</w:t>
      </w:r>
      <w:r w:rsidR="00B120F6">
        <w:t xml:space="preserve">. </w:t>
      </w:r>
      <w:r w:rsidR="00B120F6" w:rsidRPr="00447B45">
        <w:t>Do wystawiania i potwierdzania skierowania na leczenie uzdrowiskowe lub rehabilitacje uzdrowiskową, o których mowa w ust. 1 pkt 3</w:t>
      </w:r>
      <w:r w:rsidR="00B120F6">
        <w:t>,</w:t>
      </w:r>
      <w:r w:rsidR="00B120F6" w:rsidRPr="00447B45">
        <w:t xml:space="preserve"> stosuje się przepisy wydane na </w:t>
      </w:r>
      <w:r w:rsidR="00B120F6" w:rsidRPr="00447B45">
        <w:lastRenderedPageBreak/>
        <w:t>podstawie art. 33 ust. 5 ustawy z dnia 27 sierpnia 2004 r. o</w:t>
      </w:r>
      <w:r w:rsidR="00B120F6">
        <w:t xml:space="preserve"> </w:t>
      </w:r>
      <w:r w:rsidR="00B120F6" w:rsidRPr="00447B45">
        <w:t>świadczeniach opieki zdrowotnej finansowanych ze środków publicznych</w:t>
      </w:r>
      <w:r w:rsidR="00AD5BE6">
        <w:t xml:space="preserve">, z wyłączeniem </w:t>
      </w:r>
      <w:r w:rsidR="00AD5BE6" w:rsidRPr="00AD5BE6">
        <w:t>przepisów dotyczących zalecanej częstotliwości korzystania z leczenia uzdrowiskowego lub rehabilitacji uzdrowiskowej</w:t>
      </w:r>
      <w:r w:rsidR="00AD5BE6">
        <w:t>.</w:t>
      </w:r>
    </w:p>
    <w:p w14:paraId="0EB69160" w14:textId="140CD833" w:rsidR="00B120F6" w:rsidRPr="00846D34" w:rsidRDefault="00022F60" w:rsidP="00B120F6">
      <w:pPr>
        <w:pStyle w:val="USTustnpkodeksu"/>
      </w:pPr>
      <w:r>
        <w:t>7</w:t>
      </w:r>
      <w:r w:rsidR="00B120F6" w:rsidRPr="00447B45">
        <w:t xml:space="preserve">. W przypadku, o którym mowa w ust. </w:t>
      </w:r>
      <w:r>
        <w:t>6</w:t>
      </w:r>
      <w:r w:rsidR="00B120F6" w:rsidRPr="00447B45">
        <w:t>, nie stosuje się obowiązku w zakresie odpłatności związanej z leczeniem uzdrowiskowym lub rehabilitacją uzdrowiskową, o którym mowa z art. 33 ust. 3 ustawy z dnia 27 sierpnia 2004 r. o świadczeniach opieki zdrowotnej finansowanych ze środków publicznych</w:t>
      </w:r>
      <w:r w:rsidR="00B120F6">
        <w:t>.</w:t>
      </w:r>
    </w:p>
    <w:p w14:paraId="0CF3D048" w14:textId="5661F65C" w:rsidR="00B120F6" w:rsidRDefault="00022F60" w:rsidP="00B120F6">
      <w:pPr>
        <w:pStyle w:val="USTustnpkodeksu"/>
      </w:pPr>
      <w:r>
        <w:t>8</w:t>
      </w:r>
      <w:r w:rsidR="00B120F6" w:rsidRPr="00730515">
        <w:t>. Minister właściwy do spraw zdrowia określi, w drodze rozporządzenia, sposób i tryb finansowania z budżetu państwa kosztów z tytułu zaopatrzenia w leki stosowane w leczeniu chorób wywołanych narażeniem na działanie azbestu oraz z tytułu odpłatności związanej z leczeniem uzdrowiskowym lub rehabilitacją uzdrowiskową osób uprawnionych, mając na celu zapewnienie rzetelności i gospodarności wydatkowania środków publicznych.</w:t>
      </w:r>
    </w:p>
    <w:p w14:paraId="37333BB3" w14:textId="55DF7E02" w:rsidR="00470B9F" w:rsidRPr="00470B9F" w:rsidRDefault="00022F60" w:rsidP="00470B9F">
      <w:pPr>
        <w:pStyle w:val="USTustnpkodeksu"/>
      </w:pPr>
      <w:r>
        <w:t>9</w:t>
      </w:r>
      <w:r w:rsidR="00904C78" w:rsidRPr="00904C78">
        <w:t>.</w:t>
      </w:r>
      <w:r w:rsidR="00470B9F" w:rsidRPr="00470B9F">
        <w:t xml:space="preserve"> Minister właściwy do spraw zdrowia określi, w drodze rozporządzenia</w:t>
      </w:r>
      <w:r w:rsidR="00CC2DD4">
        <w:t>,</w:t>
      </w:r>
      <w:r w:rsidR="00470B9F" w:rsidRPr="00470B9F">
        <w:t xml:space="preserve"> zakres przeprowadzania badań profilaktycznych byłych pracowników, o których mowa w ust. 1 i ust. 2, oraz częstotliwość tych badań, uwzględniając postęp wiedzy medycznej oraz możliwość dokonywania systematycznej oceny stanu zdrowia tych pracowników. </w:t>
      </w:r>
    </w:p>
    <w:p w14:paraId="2614F1A2" w14:textId="7A055C98" w:rsidR="00A05D5D" w:rsidRDefault="00400478" w:rsidP="00C16262">
      <w:pPr>
        <w:pStyle w:val="ARTartustawynprozporzdzenia"/>
      </w:pPr>
      <w:r w:rsidRPr="00400478">
        <w:rPr>
          <w:rStyle w:val="Ppogrubienie"/>
        </w:rPr>
        <w:t>Art. </w:t>
      </w:r>
      <w:r w:rsidR="006F28F0" w:rsidRPr="00400478">
        <w:rPr>
          <w:rStyle w:val="Ppogrubienie"/>
        </w:rPr>
        <w:t>5</w:t>
      </w:r>
      <w:r w:rsidR="006F28F0">
        <w:rPr>
          <w:rStyle w:val="Ppogrubienie"/>
        </w:rPr>
        <w:t>7</w:t>
      </w:r>
      <w:r w:rsidRPr="00400478">
        <w:rPr>
          <w:rStyle w:val="Ppogrubienie"/>
        </w:rPr>
        <w:t>.</w:t>
      </w:r>
      <w:r w:rsidRPr="00400478">
        <w:t xml:space="preserve"> 1. </w:t>
      </w:r>
      <w:r w:rsidR="00A05D5D">
        <w:t>B</w:t>
      </w:r>
      <w:r w:rsidR="00A05D5D" w:rsidRPr="00846D34">
        <w:t>adani</w:t>
      </w:r>
      <w:r w:rsidR="00A05D5D">
        <w:t>a</w:t>
      </w:r>
      <w:r w:rsidR="00A05D5D" w:rsidRPr="00846D34">
        <w:t xml:space="preserve"> </w:t>
      </w:r>
      <w:r w:rsidR="00A05D5D">
        <w:t>p</w:t>
      </w:r>
      <w:r w:rsidR="00A05D5D" w:rsidRPr="00846D34">
        <w:t>rofilaktyczne</w:t>
      </w:r>
      <w:r w:rsidR="00A05D5D">
        <w:t>,</w:t>
      </w:r>
      <w:r w:rsidR="00A05D5D" w:rsidRPr="00846D34">
        <w:t xml:space="preserve"> </w:t>
      </w:r>
      <w:r w:rsidR="00A05D5D">
        <w:t xml:space="preserve">o których mowa w </w:t>
      </w:r>
      <w:r w:rsidR="00A05D5D" w:rsidRPr="00A05D5D">
        <w:t xml:space="preserve">art. </w:t>
      </w:r>
      <w:r w:rsidR="006F28F0" w:rsidRPr="00A05D5D">
        <w:t>5</w:t>
      </w:r>
      <w:r w:rsidR="006F28F0">
        <w:t>6</w:t>
      </w:r>
      <w:r w:rsidR="006F28F0" w:rsidRPr="00A05D5D">
        <w:t xml:space="preserve"> </w:t>
      </w:r>
      <w:r w:rsidR="00A05D5D" w:rsidRPr="00A05D5D">
        <w:t xml:space="preserve">ust. 1 pkt 1 i ust. 2, </w:t>
      </w:r>
      <w:r w:rsidR="00A05D5D" w:rsidRPr="00846D34">
        <w:t>przeprowadza się w</w:t>
      </w:r>
      <w:r w:rsidR="00A05D5D">
        <w:t xml:space="preserve"> </w:t>
      </w:r>
      <w:r w:rsidR="00A05D5D" w:rsidRPr="000E3052">
        <w:t>wojewódzkim ośrodku medycyny pracy.</w:t>
      </w:r>
      <w:r w:rsidR="00A05D5D">
        <w:t xml:space="preserve"> </w:t>
      </w:r>
    </w:p>
    <w:p w14:paraId="381BCCA4" w14:textId="2FFC62F9" w:rsidR="00C811AB" w:rsidRPr="00854FFA" w:rsidRDefault="00C811AB" w:rsidP="00854FFA">
      <w:pPr>
        <w:pStyle w:val="USTustnpkodeksu"/>
      </w:pPr>
      <w:r w:rsidRPr="00854FFA">
        <w:t xml:space="preserve">2. Po przeprowadzeniu badania profilaktycznego lekarz wydaje orzeczenie lekarskie zawierające: </w:t>
      </w:r>
    </w:p>
    <w:p w14:paraId="6D0C6E26" w14:textId="006DC559" w:rsidR="00854FFA" w:rsidRPr="00854FFA" w:rsidRDefault="00854FFA" w:rsidP="00517028">
      <w:pPr>
        <w:pStyle w:val="PKTpunkt"/>
      </w:pPr>
      <w:r w:rsidRPr="00854FFA">
        <w:t>1)</w:t>
      </w:r>
      <w:r w:rsidRPr="00854FFA">
        <w:tab/>
        <w:t xml:space="preserve">oznaczenie wojewódzkiego ośrodka medycyny </w:t>
      </w:r>
      <w:r w:rsidR="00CC2DD4">
        <w:t>pracy</w:t>
      </w:r>
      <w:r w:rsidRPr="00854FFA">
        <w:t>;</w:t>
      </w:r>
    </w:p>
    <w:p w14:paraId="10EAA90F" w14:textId="51F1280F" w:rsidR="00854FFA" w:rsidRPr="00854FFA" w:rsidRDefault="00854FFA" w:rsidP="00517028">
      <w:pPr>
        <w:pStyle w:val="PKTpunkt"/>
      </w:pPr>
      <w:r w:rsidRPr="00854FFA">
        <w:t>2)</w:t>
      </w:r>
      <w:r w:rsidRPr="00854FFA">
        <w:tab/>
      </w:r>
      <w:r w:rsidR="00CC2DD4">
        <w:t xml:space="preserve">dane </w:t>
      </w:r>
      <w:r w:rsidRPr="00854FFA">
        <w:t xml:space="preserve">dotyczące </w:t>
      </w:r>
      <w:r w:rsidR="009B4F73">
        <w:t>byłego pracownika</w:t>
      </w:r>
      <w:r w:rsidRPr="00854FFA">
        <w:t>:</w:t>
      </w:r>
    </w:p>
    <w:p w14:paraId="156464AA" w14:textId="77F35EC8" w:rsidR="00854FFA" w:rsidRPr="00854FFA" w:rsidRDefault="00854FFA" w:rsidP="00517028">
      <w:pPr>
        <w:pStyle w:val="LITlitera"/>
      </w:pPr>
      <w:r w:rsidRPr="00854FFA">
        <w:t>a)</w:t>
      </w:r>
      <w:r w:rsidR="00DB022E">
        <w:tab/>
      </w:r>
      <w:r w:rsidRPr="00854FFA">
        <w:t>imię i nazwisko,</w:t>
      </w:r>
    </w:p>
    <w:p w14:paraId="47769AC9" w14:textId="4E8805C2" w:rsidR="00854FFA" w:rsidRPr="00854FFA" w:rsidRDefault="00854FFA" w:rsidP="00517028">
      <w:pPr>
        <w:pStyle w:val="LITlitera"/>
      </w:pPr>
      <w:r w:rsidRPr="00854FFA">
        <w:t>b</w:t>
      </w:r>
      <w:r w:rsidR="00CC2DD4">
        <w:t>)</w:t>
      </w:r>
      <w:r w:rsidR="00DB022E">
        <w:tab/>
      </w:r>
      <w:r w:rsidRPr="00854FFA">
        <w:t xml:space="preserve">numer PESEL, a jeżeli nie posiada numeru PESEL </w:t>
      </w:r>
      <w:r w:rsidR="00AA077D" w:rsidRPr="00AA077D">
        <w:t xml:space="preserve">– </w:t>
      </w:r>
      <w:r w:rsidRPr="00854FFA">
        <w:t>rodzaj, serię i numer dokumentu potwierdzającego tożsamość,</w:t>
      </w:r>
    </w:p>
    <w:p w14:paraId="2C1CE05F" w14:textId="5351BAEB" w:rsidR="00854FFA" w:rsidRPr="00854FFA" w:rsidRDefault="00854FFA" w:rsidP="00517028">
      <w:pPr>
        <w:pStyle w:val="LITlitera"/>
      </w:pPr>
      <w:r w:rsidRPr="00854FFA">
        <w:t>c)</w:t>
      </w:r>
      <w:r w:rsidR="00DB022E">
        <w:tab/>
      </w:r>
      <w:r w:rsidRPr="00854FFA">
        <w:t>adres miejsca zamieszkania;</w:t>
      </w:r>
    </w:p>
    <w:p w14:paraId="6AD85DB2" w14:textId="77777777" w:rsidR="00854FFA" w:rsidRPr="00854FFA" w:rsidRDefault="00854FFA" w:rsidP="00517028">
      <w:pPr>
        <w:pStyle w:val="PKTpunkt"/>
      </w:pPr>
      <w:r w:rsidRPr="00854FFA">
        <w:t>3)</w:t>
      </w:r>
      <w:r w:rsidRPr="00854FFA">
        <w:tab/>
        <w:t>podstawę prawną wydania orzeczenia lekarskiego;</w:t>
      </w:r>
    </w:p>
    <w:p w14:paraId="098F76EB" w14:textId="57E9FBB2" w:rsidR="00854FFA" w:rsidRPr="00854FFA" w:rsidRDefault="00854FFA" w:rsidP="00517028">
      <w:pPr>
        <w:pStyle w:val="PKTpunkt"/>
      </w:pPr>
      <w:r w:rsidRPr="00854FFA">
        <w:t>4)</w:t>
      </w:r>
      <w:r w:rsidRPr="00854FFA">
        <w:tab/>
        <w:t>nazwę podmiotu, w którym zatrudnion</w:t>
      </w:r>
      <w:r w:rsidR="00DA5620">
        <w:t>y</w:t>
      </w:r>
      <w:r w:rsidRPr="00854FFA">
        <w:t xml:space="preserve"> był </w:t>
      </w:r>
      <w:r w:rsidR="00DA5620">
        <w:t>pracownik</w:t>
      </w:r>
      <w:r w:rsidRPr="00854FFA">
        <w:t xml:space="preserve"> objęt</w:t>
      </w:r>
      <w:r w:rsidR="00DA5620">
        <w:t>y</w:t>
      </w:r>
      <w:r w:rsidRPr="00854FFA">
        <w:t xml:space="preserve"> badaniem profilaktycznym w warunkach narażenia na działanie azbestu;</w:t>
      </w:r>
    </w:p>
    <w:p w14:paraId="5FD1D595" w14:textId="77777777" w:rsidR="00854FFA" w:rsidRPr="00854FFA" w:rsidRDefault="00854FFA" w:rsidP="00517028">
      <w:pPr>
        <w:pStyle w:val="PKTpunkt"/>
      </w:pPr>
      <w:r w:rsidRPr="00854FFA">
        <w:t>5)</w:t>
      </w:r>
      <w:r w:rsidRPr="00854FFA">
        <w:tab/>
        <w:t>datę badania lekarskiego;</w:t>
      </w:r>
    </w:p>
    <w:p w14:paraId="0FFBA886" w14:textId="77777777" w:rsidR="00854FFA" w:rsidRPr="00854FFA" w:rsidRDefault="00854FFA" w:rsidP="00517028">
      <w:pPr>
        <w:pStyle w:val="PKTpunkt"/>
      </w:pPr>
      <w:r w:rsidRPr="00854FFA">
        <w:t>6)</w:t>
      </w:r>
      <w:r w:rsidRPr="00854FFA">
        <w:tab/>
        <w:t>rozpoznanie lekarskie;</w:t>
      </w:r>
    </w:p>
    <w:p w14:paraId="447CC5AA" w14:textId="4A7DFE7F" w:rsidR="00854FFA" w:rsidRPr="00854FFA" w:rsidRDefault="00854FFA" w:rsidP="00517028">
      <w:pPr>
        <w:pStyle w:val="PKTpunkt"/>
      </w:pPr>
      <w:r w:rsidRPr="00854FFA">
        <w:t>7)</w:t>
      </w:r>
      <w:r w:rsidRPr="00854FFA">
        <w:tab/>
        <w:t>wyniki badań diagnostycznych oraz, jeżeli były przeprowadzone</w:t>
      </w:r>
      <w:r w:rsidR="00CC2DD4">
        <w:t>,</w:t>
      </w:r>
      <w:r w:rsidRPr="00854FFA">
        <w:t xml:space="preserve"> opinie </w:t>
      </w:r>
      <w:r w:rsidR="00CC2DD4">
        <w:t xml:space="preserve">z </w:t>
      </w:r>
      <w:r w:rsidRPr="00854FFA">
        <w:t>konsultacji specjalistycznych;</w:t>
      </w:r>
    </w:p>
    <w:p w14:paraId="01B7F250" w14:textId="77777777" w:rsidR="00854FFA" w:rsidRPr="00854FFA" w:rsidRDefault="00854FFA" w:rsidP="00517028">
      <w:pPr>
        <w:pStyle w:val="PKTpunkt"/>
      </w:pPr>
      <w:r w:rsidRPr="00854FFA">
        <w:lastRenderedPageBreak/>
        <w:t>8)</w:t>
      </w:r>
      <w:r w:rsidRPr="00854FFA">
        <w:tab/>
        <w:t>wnioski wynikające z oceny stanu zdrowia;</w:t>
      </w:r>
    </w:p>
    <w:p w14:paraId="08D79B97" w14:textId="661122A8" w:rsidR="00854FFA" w:rsidRPr="00854FFA" w:rsidRDefault="00854FFA" w:rsidP="00517028">
      <w:pPr>
        <w:pStyle w:val="PKTpunkt"/>
      </w:pPr>
      <w:r w:rsidRPr="00854FFA">
        <w:t>9)</w:t>
      </w:r>
      <w:r w:rsidRPr="00854FFA">
        <w:tab/>
        <w:t xml:space="preserve">zalecenia lekarskie, w tym </w:t>
      </w:r>
      <w:r w:rsidR="00CC2DD4">
        <w:t xml:space="preserve">w zakresie </w:t>
      </w:r>
      <w:r w:rsidRPr="00854FFA">
        <w:t>korzystani</w:t>
      </w:r>
      <w:r w:rsidR="0093738D">
        <w:t>a</w:t>
      </w:r>
      <w:r w:rsidRPr="00854FFA">
        <w:t xml:space="preserve"> z uprawnień, o których mowa w art. </w:t>
      </w:r>
      <w:r w:rsidR="006F28F0" w:rsidRPr="00854FFA">
        <w:t>5</w:t>
      </w:r>
      <w:r w:rsidR="006F28F0">
        <w:t>6</w:t>
      </w:r>
      <w:r w:rsidR="006F28F0" w:rsidRPr="00854FFA">
        <w:t xml:space="preserve"> </w:t>
      </w:r>
      <w:r w:rsidRPr="00854FFA">
        <w:t xml:space="preserve">ust. </w:t>
      </w:r>
      <w:r w:rsidR="000B35B4">
        <w:t xml:space="preserve">1 pkt </w:t>
      </w:r>
      <w:r w:rsidRPr="00854FFA">
        <w:t>2 i 3;</w:t>
      </w:r>
    </w:p>
    <w:p w14:paraId="5278AFFF" w14:textId="7BC99B94" w:rsidR="00854FFA" w:rsidRPr="00854FFA" w:rsidRDefault="00854FFA" w:rsidP="00517028">
      <w:pPr>
        <w:pStyle w:val="PKTpunkt"/>
      </w:pPr>
      <w:r w:rsidRPr="00854FFA">
        <w:t>10)</w:t>
      </w:r>
      <w:r w:rsidRPr="00854FFA">
        <w:tab/>
        <w:t>datę następnego badania profilaktycznego</w:t>
      </w:r>
      <w:r w:rsidR="00CC2DD4">
        <w:t>;</w:t>
      </w:r>
    </w:p>
    <w:p w14:paraId="7B04A6AF" w14:textId="00628404" w:rsidR="00854FFA" w:rsidRPr="00854FFA" w:rsidRDefault="00854FFA" w:rsidP="00517028">
      <w:pPr>
        <w:pStyle w:val="PKTpunkt"/>
      </w:pPr>
      <w:r w:rsidRPr="00854FFA">
        <w:t>11)</w:t>
      </w:r>
      <w:r>
        <w:tab/>
      </w:r>
      <w:r w:rsidRPr="00854FFA">
        <w:t>datę wydania orzeczenia lekarskiego;</w:t>
      </w:r>
    </w:p>
    <w:p w14:paraId="26EE524E" w14:textId="5E6F3BAF" w:rsidR="00854FFA" w:rsidRPr="00C811AB" w:rsidRDefault="00854FFA" w:rsidP="00854FFA">
      <w:pPr>
        <w:pStyle w:val="PKTpunkt"/>
      </w:pPr>
      <w:r w:rsidRPr="00854FFA">
        <w:t>12)</w:t>
      </w:r>
      <w:r>
        <w:tab/>
      </w:r>
      <w:r w:rsidRPr="00854FFA">
        <w:t>podpis i oznaczenie lekarza przeprowadzającego badanie profilaktyczne.</w:t>
      </w:r>
    </w:p>
    <w:p w14:paraId="4660583A" w14:textId="519A4BD5" w:rsidR="00935BAC" w:rsidRPr="00517028" w:rsidRDefault="00C811AB" w:rsidP="00517028">
      <w:pPr>
        <w:pStyle w:val="USTustnpkodeksu"/>
      </w:pPr>
      <w:r w:rsidRPr="00517028">
        <w:t xml:space="preserve">3. Orzeczenie lekarskie jest przekazywane </w:t>
      </w:r>
      <w:r w:rsidR="009B4F73">
        <w:t>byłemu pracownikowi</w:t>
      </w:r>
      <w:r w:rsidRPr="00517028">
        <w:t xml:space="preserve"> w sposób z ni</w:t>
      </w:r>
      <w:r w:rsidR="009B4F73">
        <w:t xml:space="preserve">m </w:t>
      </w:r>
      <w:r w:rsidRPr="00517028">
        <w:t xml:space="preserve">uzgodniony. Kopię orzeczenia lekarskiego dołącza się do </w:t>
      </w:r>
      <w:r w:rsidR="009B4F73">
        <w:t xml:space="preserve">jego </w:t>
      </w:r>
      <w:r w:rsidRPr="00517028">
        <w:t>dokumentacji medycznej.</w:t>
      </w:r>
      <w:bookmarkStart w:id="107" w:name="mip55755296"/>
      <w:bookmarkStart w:id="108" w:name="mip55755297"/>
      <w:bookmarkEnd w:id="107"/>
      <w:bookmarkEnd w:id="108"/>
    </w:p>
    <w:p w14:paraId="18B2CF65" w14:textId="3ED883CA" w:rsidR="00A314A3" w:rsidRDefault="001A2CD8" w:rsidP="0035645C">
      <w:pPr>
        <w:pStyle w:val="USTustnpkodeksu"/>
      </w:pPr>
      <w:r>
        <w:t>4</w:t>
      </w:r>
      <w:r w:rsidR="00A314A3" w:rsidRPr="0035645C">
        <w:t>. Wojewódzki ośrodek medycyny pracy aktualizuje dane</w:t>
      </w:r>
      <w:r w:rsidR="00A04430" w:rsidRPr="0035645C">
        <w:t>,</w:t>
      </w:r>
      <w:r w:rsidR="00450273" w:rsidRPr="0035645C">
        <w:t xml:space="preserve"> o których mowa w </w:t>
      </w:r>
      <w:r w:rsidR="00A04430" w:rsidRPr="0035645C">
        <w:t xml:space="preserve">ust. </w:t>
      </w:r>
      <w:r>
        <w:t>2</w:t>
      </w:r>
      <w:r w:rsidR="00CA70AF">
        <w:t>,</w:t>
      </w:r>
      <w:r w:rsidR="00A04430" w:rsidRPr="0035645C">
        <w:t xml:space="preserve"> </w:t>
      </w:r>
      <w:r w:rsidR="00A314A3" w:rsidRPr="0035645C">
        <w:t>na podstawie posiadanej dokumentacji, a w przypadku jej braku – na podstawie danych uzyskanych od właściwego państwowego inspektora sanitarnego</w:t>
      </w:r>
      <w:r w:rsidR="00142AFC">
        <w:t xml:space="preserve"> lub komendanta właściwego terytorialnie wojskowego ośrodka medycyny prewencyjnej</w:t>
      </w:r>
      <w:r w:rsidR="00A314A3" w:rsidRPr="0035645C">
        <w:t>, który sprawował lub sprawuje nadzór nad warunkami pracy u pracodawcy.</w:t>
      </w:r>
    </w:p>
    <w:p w14:paraId="3D1477A4" w14:textId="1D133319" w:rsidR="005343AE" w:rsidRPr="00B32161" w:rsidRDefault="00B32161" w:rsidP="00983392">
      <w:pPr>
        <w:pStyle w:val="ARTartustawynprozporzdzenia"/>
      </w:pPr>
      <w:r w:rsidRPr="005954E9">
        <w:rPr>
          <w:rStyle w:val="Ppogrubienie"/>
        </w:rPr>
        <w:t>Art.</w:t>
      </w:r>
      <w:r w:rsidR="00F82820">
        <w:rPr>
          <w:rStyle w:val="Ppogrubienie"/>
        </w:rPr>
        <w:t xml:space="preserve"> </w:t>
      </w:r>
      <w:r w:rsidR="006F28F0">
        <w:rPr>
          <w:rStyle w:val="Ppogrubienie"/>
        </w:rPr>
        <w:t>58</w:t>
      </w:r>
      <w:r w:rsidRPr="00B32161">
        <w:rPr>
          <w:rStyle w:val="Ppogrubienie"/>
        </w:rPr>
        <w:t>.</w:t>
      </w:r>
      <w:r w:rsidRPr="00B32161">
        <w:t xml:space="preserve"> </w:t>
      </w:r>
      <w:r w:rsidR="005343AE" w:rsidRPr="00B32161">
        <w:t xml:space="preserve">1. Jednostką koordynującą badania profilaktyczne, o których mowa w art. </w:t>
      </w:r>
      <w:r w:rsidR="005343AE">
        <w:t>5</w:t>
      </w:r>
      <w:r w:rsidR="00A74729">
        <w:t>6</w:t>
      </w:r>
      <w:r w:rsidR="005343AE" w:rsidRPr="00B32161">
        <w:t xml:space="preserve"> ust. 1 pkt 1 i ust. 2</w:t>
      </w:r>
      <w:r w:rsidR="0033146E">
        <w:t>,</w:t>
      </w:r>
      <w:r w:rsidR="005343AE" w:rsidRPr="00B32161">
        <w:t xml:space="preserve"> jest Instytut Medycyny Pracy im. prof. dr med. Jerzego Nofera w Łodzi</w:t>
      </w:r>
      <w:r w:rsidR="00983392">
        <w:t xml:space="preserve">, zwany dalej </w:t>
      </w:r>
      <w:r w:rsidR="005A6B87" w:rsidRPr="00B46912">
        <w:t>„</w:t>
      </w:r>
      <w:r w:rsidR="005A6B87">
        <w:t>Instytutem Medycyny Pracy</w:t>
      </w:r>
      <w:r w:rsidR="005A6B87" w:rsidRPr="00B46912">
        <w:t>”</w:t>
      </w:r>
      <w:r w:rsidR="005A6B87">
        <w:t>.</w:t>
      </w:r>
    </w:p>
    <w:p w14:paraId="553E9097" w14:textId="6A6C107F" w:rsidR="005343AE" w:rsidRPr="00805854" w:rsidRDefault="005343AE" w:rsidP="005343AE">
      <w:pPr>
        <w:pStyle w:val="USTustnpkodeksu"/>
      </w:pPr>
      <w:r w:rsidRPr="00805854">
        <w:t>2. W ramach koordynacji</w:t>
      </w:r>
      <w:r>
        <w:t xml:space="preserve"> badań profilaktycznych</w:t>
      </w:r>
      <w:r w:rsidR="0033146E">
        <w:t xml:space="preserve"> </w:t>
      </w:r>
      <w:r w:rsidRPr="00805854">
        <w:t>Instytut Medycyny Pracy:</w:t>
      </w:r>
    </w:p>
    <w:p w14:paraId="5C3DCBAB" w14:textId="77777777" w:rsidR="005343AE" w:rsidRDefault="005343AE" w:rsidP="005343AE">
      <w:pPr>
        <w:pStyle w:val="PKTpunkt"/>
      </w:pPr>
      <w:r>
        <w:t>1)</w:t>
      </w:r>
      <w:r>
        <w:tab/>
        <w:t xml:space="preserve">określa szczegółową metodykę tych badań </w:t>
      </w:r>
      <w:r w:rsidRPr="00E01B83">
        <w:t>oraz zapewnia jednolitą ocenę badań radiologicznych przeprowadzanych w ramach tych badań;</w:t>
      </w:r>
      <w:r>
        <w:t xml:space="preserve"> </w:t>
      </w:r>
    </w:p>
    <w:p w14:paraId="49BB3EA8" w14:textId="4A70E2D6" w:rsidR="005343AE" w:rsidRPr="00E01B83" w:rsidRDefault="005343AE" w:rsidP="005343AE">
      <w:pPr>
        <w:pStyle w:val="PKTpunkt"/>
      </w:pPr>
      <w:r>
        <w:t>2)</w:t>
      </w:r>
      <w:r>
        <w:tab/>
        <w:t>przeprowadza szkolenia dla lekarzy wykonujących te badania</w:t>
      </w:r>
      <w:r w:rsidRPr="00E01B83">
        <w:t>, obejmujące w szczególności</w:t>
      </w:r>
      <w:r>
        <w:t xml:space="preserve"> </w:t>
      </w:r>
      <w:r w:rsidRPr="00E01B83">
        <w:t>metodykę i szczegółowy zakres informacji objęty dokumentacją medyczną</w:t>
      </w:r>
      <w:r w:rsidR="00D2226D">
        <w:t>,</w:t>
      </w:r>
      <w:r w:rsidRPr="00E01B83">
        <w:t xml:space="preserve"> </w:t>
      </w:r>
      <w:r w:rsidR="00D2226D">
        <w:t xml:space="preserve">niezbędny </w:t>
      </w:r>
      <w:r w:rsidRPr="00E01B83">
        <w:t>do ustalenia zaleceń lekarskich</w:t>
      </w:r>
      <w:r>
        <w:t>;</w:t>
      </w:r>
    </w:p>
    <w:p w14:paraId="2F5F7D36" w14:textId="77777777" w:rsidR="005343AE" w:rsidRPr="00E01B83" w:rsidRDefault="005343AE" w:rsidP="005343AE">
      <w:pPr>
        <w:pStyle w:val="PKTpunkt"/>
      </w:pPr>
      <w:r>
        <w:t>3)</w:t>
      </w:r>
      <w:r>
        <w:tab/>
        <w:t xml:space="preserve">udziela konsultacji lekarzom wykonującym </w:t>
      </w:r>
      <w:r w:rsidRPr="00E01B83">
        <w:t>te badania</w:t>
      </w:r>
      <w:r>
        <w:t>.</w:t>
      </w:r>
    </w:p>
    <w:p w14:paraId="7F428EC3" w14:textId="3E319A55" w:rsidR="00E01B83" w:rsidRPr="00EE6C53" w:rsidRDefault="005343AE" w:rsidP="005343AE">
      <w:pPr>
        <w:pStyle w:val="USTustnpkodeksu"/>
      </w:pPr>
      <w:r w:rsidRPr="00EE6C53">
        <w:t>3.</w:t>
      </w:r>
      <w:r>
        <w:tab/>
      </w:r>
      <w:r w:rsidRPr="00EE6C53">
        <w:t xml:space="preserve">Wojewódzki ośrodek medycyny pracy, w którym wykonano byłemu pracownikowi, </w:t>
      </w:r>
      <w:r>
        <w:t>badania</w:t>
      </w:r>
      <w:r w:rsidRPr="00EE6C53">
        <w:t xml:space="preserve"> profilaktyczne wysyła do Instytutu Medycyny Pracy dokumentację medyczną tych badań w terminie 14 dni od dnia </w:t>
      </w:r>
      <w:r w:rsidR="0093738D">
        <w:t xml:space="preserve">wydania orzeczenia lekarskiego. </w:t>
      </w:r>
    </w:p>
    <w:p w14:paraId="376BC168" w14:textId="486DC8F6" w:rsidR="00E01B83" w:rsidRPr="00E01B83" w:rsidRDefault="00B2615C" w:rsidP="00C16262">
      <w:pPr>
        <w:pStyle w:val="USTustnpkodeksu"/>
      </w:pPr>
      <w:r>
        <w:t xml:space="preserve">4. </w:t>
      </w:r>
      <w:r w:rsidR="00E01B83" w:rsidRPr="009E2EF2">
        <w:t xml:space="preserve">Instytut Medycyny Pracy </w:t>
      </w:r>
      <w:r w:rsidR="00E01B83" w:rsidRPr="00E01B83">
        <w:t>przedstawia ministrowi właściwemu do spraw zdrowia coroczne sprawozdanie z przeprowadzenia badań profilaktycznych za dany rok kalendarzowy według stanu na dzień 31 grudnia</w:t>
      </w:r>
      <w:r w:rsidR="00D537AA">
        <w:t>,</w:t>
      </w:r>
      <w:r w:rsidR="00E01B83" w:rsidRPr="00E01B83">
        <w:t xml:space="preserve"> w terminie do dnia 15 lutego następnego roku.</w:t>
      </w:r>
    </w:p>
    <w:p w14:paraId="3BE78248" w14:textId="33CF6FD2" w:rsidR="00E01B83" w:rsidRPr="00E01B83" w:rsidRDefault="00B2615C" w:rsidP="00C16262">
      <w:pPr>
        <w:pStyle w:val="USTustnpkodeksu"/>
      </w:pPr>
      <w:r>
        <w:t>5.</w:t>
      </w:r>
      <w:r w:rsidR="00E01B83" w:rsidRPr="003E478E">
        <w:t xml:space="preserve"> Zadania Instytutu Medycyny Pracy</w:t>
      </w:r>
      <w:r w:rsidR="00983392">
        <w:t xml:space="preserve">, </w:t>
      </w:r>
      <w:r w:rsidR="00E01B83" w:rsidRPr="003E478E">
        <w:t>o których mowa w ust. 2</w:t>
      </w:r>
      <w:r w:rsidR="00E01B83" w:rsidRPr="00E01B83">
        <w:t xml:space="preserve"> i 4, są finansowane ze środków pochodzących z budżetu państwa z części, której dysponentem jest minister właściwy do spraw zdrowia, w formie dotacji celowej.</w:t>
      </w:r>
    </w:p>
    <w:p w14:paraId="3A21441E" w14:textId="6181147C" w:rsidR="0010504C" w:rsidRPr="00846D34" w:rsidRDefault="00B2615C" w:rsidP="00B32161">
      <w:pPr>
        <w:pStyle w:val="USTustnpkodeksu"/>
      </w:pPr>
      <w:r>
        <w:lastRenderedPageBreak/>
        <w:t xml:space="preserve">6. </w:t>
      </w:r>
      <w:r w:rsidR="00E01B83">
        <w:t xml:space="preserve">Minister właściwy do spraw zdrowia opracowuje informację o sytuacji w zakresie chorób azbestozależnych </w:t>
      </w:r>
      <w:r w:rsidR="00E01B83" w:rsidRPr="00E01B83">
        <w:t>byłych pracowników, uwzględniając liczbę wykonanych badań profilaktycznych</w:t>
      </w:r>
      <w:r w:rsidR="00574E87">
        <w:t>,</w:t>
      </w:r>
      <w:r w:rsidR="00E01B83" w:rsidRPr="00E01B83">
        <w:t xml:space="preserve"> </w:t>
      </w:r>
      <w:r w:rsidR="00574E87" w:rsidRPr="00E01B83">
        <w:t>za dany rok kalendarzowy według stanu na dzień 31 grudnia</w:t>
      </w:r>
      <w:r w:rsidR="00574E87">
        <w:t>,</w:t>
      </w:r>
      <w:r w:rsidR="00574E87" w:rsidRPr="00E01B83" w:rsidDel="00D537AA">
        <w:t xml:space="preserve"> </w:t>
      </w:r>
      <w:r w:rsidR="00E01B83" w:rsidRPr="00E01B83">
        <w:t>i przekazuje ministrowi właściwemu do spraw gospodarki, ministrowi właściwemu do spraw pracy, rodziny i polityki społecznej</w:t>
      </w:r>
      <w:r w:rsidR="00A371D1">
        <w:t>,</w:t>
      </w:r>
      <w:r w:rsidR="00E01B83" w:rsidRPr="00E01B83">
        <w:t xml:space="preserve"> Głównemu Inspektorowi Pracy</w:t>
      </w:r>
      <w:r w:rsidR="00A371D1">
        <w:t xml:space="preserve"> oraz Głównemu Inspektorowi Sanitarnemu</w:t>
      </w:r>
      <w:r w:rsidR="00574E87">
        <w:t>,</w:t>
      </w:r>
      <w:r w:rsidR="00574E87" w:rsidRPr="00E01B83">
        <w:t xml:space="preserve"> w terminie do dnia </w:t>
      </w:r>
      <w:r w:rsidR="00574E87">
        <w:t xml:space="preserve">31 marca </w:t>
      </w:r>
      <w:r w:rsidR="00574E87" w:rsidRPr="00E01B83">
        <w:t>następnego roku</w:t>
      </w:r>
      <w:r w:rsidR="00A371D1">
        <w:t>.</w:t>
      </w:r>
    </w:p>
    <w:p w14:paraId="293F12F5" w14:textId="58A5E3BE" w:rsidR="0010504C" w:rsidRDefault="00700A6B" w:rsidP="00682D39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6F28F0">
        <w:rPr>
          <w:rStyle w:val="Ppogrubienie"/>
        </w:rPr>
        <w:t>59</w:t>
      </w:r>
      <w:r w:rsidR="0010504C" w:rsidRPr="005954E9">
        <w:rPr>
          <w:rStyle w:val="Ppogrubienie"/>
        </w:rPr>
        <w:t>.</w:t>
      </w:r>
      <w:r w:rsidR="0010504C" w:rsidRPr="00846D34">
        <w:t xml:space="preserve"> </w:t>
      </w:r>
      <w:r w:rsidR="0044577E">
        <w:t xml:space="preserve">1. </w:t>
      </w:r>
      <w:r w:rsidR="0010504C" w:rsidRPr="00846D34">
        <w:t xml:space="preserve">W </w:t>
      </w:r>
      <w:r w:rsidR="00A07233" w:rsidRPr="00846D34">
        <w:t xml:space="preserve">zakresie </w:t>
      </w:r>
      <w:r w:rsidR="0010504C" w:rsidRPr="00846D34">
        <w:t>nieuregulowany</w:t>
      </w:r>
      <w:r w:rsidR="00A07233" w:rsidRPr="00846D34">
        <w:t>m</w:t>
      </w:r>
      <w:r w:rsidR="0010504C" w:rsidRPr="00846D34">
        <w:t xml:space="preserve"> w </w:t>
      </w:r>
      <w:r w:rsidR="00194490" w:rsidRPr="00846D34">
        <w:t>niniejszym rozdziale</w:t>
      </w:r>
      <w:r w:rsidR="009F0559" w:rsidRPr="00846D34">
        <w:t>,</w:t>
      </w:r>
      <w:r w:rsidR="00194490" w:rsidRPr="00846D34">
        <w:t xml:space="preserve"> </w:t>
      </w:r>
      <w:r w:rsidR="00A07233" w:rsidRPr="00846D34">
        <w:t>do spraw dotyczących zapewnienia opieki socjalnej i zdrowotnej dla pracowników</w:t>
      </w:r>
      <w:r w:rsidR="00F77C49">
        <w:t xml:space="preserve"> i byłych pracowników</w:t>
      </w:r>
      <w:r w:rsidR="009F0559" w:rsidRPr="00846D34">
        <w:t>,</w:t>
      </w:r>
      <w:r w:rsidR="00A07233" w:rsidRPr="00846D34">
        <w:t xml:space="preserve"> </w:t>
      </w:r>
      <w:r w:rsidR="009F0559" w:rsidRPr="00846D34">
        <w:t xml:space="preserve">stosuje się </w:t>
      </w:r>
      <w:r w:rsidR="002E08E3" w:rsidRPr="00846D34">
        <w:t>przepisy</w:t>
      </w:r>
      <w:r w:rsidR="00534CBA" w:rsidRPr="00846D34">
        <w:t xml:space="preserve"> </w:t>
      </w:r>
      <w:r w:rsidR="00201CAD" w:rsidRPr="00846D34">
        <w:t xml:space="preserve">działu </w:t>
      </w:r>
      <w:r w:rsidR="00530071" w:rsidRPr="00846D34">
        <w:t xml:space="preserve">X </w:t>
      </w:r>
      <w:r w:rsidR="00F11A76" w:rsidRPr="00846D34">
        <w:t xml:space="preserve">rozdział VI i VII </w:t>
      </w:r>
      <w:r w:rsidR="008D096F">
        <w:t>ustawy z </w:t>
      </w:r>
      <w:r w:rsidR="00534CBA" w:rsidRPr="00846D34">
        <w:t>dnia 26 czerwca 1974 r</w:t>
      </w:r>
      <w:bookmarkStart w:id="109" w:name="_Hlk187743864"/>
      <w:r w:rsidR="00534CBA" w:rsidRPr="00846D34">
        <w:t xml:space="preserve">. </w:t>
      </w:r>
      <w:bookmarkStart w:id="110" w:name="_Hlk187738142"/>
      <w:r w:rsidR="00534CBA" w:rsidRPr="00846D34">
        <w:t>–</w:t>
      </w:r>
      <w:bookmarkEnd w:id="110"/>
      <w:r w:rsidR="00534CBA" w:rsidRPr="00846D34">
        <w:t xml:space="preserve"> </w:t>
      </w:r>
      <w:bookmarkEnd w:id="109"/>
      <w:r w:rsidR="00534CBA" w:rsidRPr="00846D34">
        <w:t>Kodeks pracy.</w:t>
      </w:r>
    </w:p>
    <w:p w14:paraId="73ECCE0C" w14:textId="4F2746E4" w:rsidR="0044577E" w:rsidRPr="00310DCC" w:rsidRDefault="0044577E" w:rsidP="00310DCC">
      <w:pPr>
        <w:pStyle w:val="USTustnpkodeksu"/>
      </w:pPr>
      <w:r w:rsidRPr="00310DCC">
        <w:t xml:space="preserve">2. Do dokumentacji medycznej w zakresie nieuregulowanym w </w:t>
      </w:r>
      <w:r w:rsidR="00894311">
        <w:t xml:space="preserve">niniejszym rozdziale </w:t>
      </w:r>
      <w:r w:rsidRPr="00310DCC">
        <w:t>stosuje się przepisy ustawy z dnia 6 listopada 2008 r. o prawach pacjenta i Rzeczniku Praw Pacjenta (Dz. U. z 2024 r. poz. 581).</w:t>
      </w:r>
    </w:p>
    <w:p w14:paraId="611ED136" w14:textId="77777777" w:rsidR="00AC7717" w:rsidRDefault="00AC7717" w:rsidP="001A14CD">
      <w:pPr>
        <w:pStyle w:val="ROZDZODDZOZNoznaczenierozdziauluboddziau"/>
      </w:pPr>
    </w:p>
    <w:p w14:paraId="73C71598" w14:textId="53FE62BD" w:rsidR="0012730C" w:rsidRPr="00846D34" w:rsidRDefault="0012730C" w:rsidP="001A14CD">
      <w:pPr>
        <w:pStyle w:val="ROZDZODDZOZNoznaczenierozdziauluboddziau"/>
      </w:pPr>
      <w:r w:rsidRPr="00846D34">
        <w:t xml:space="preserve">Rozdział </w:t>
      </w:r>
      <w:r w:rsidR="00F61213">
        <w:t>8</w:t>
      </w:r>
    </w:p>
    <w:p w14:paraId="37946B32" w14:textId="77777777" w:rsidR="007F1257" w:rsidRPr="00846D34" w:rsidRDefault="00D10881" w:rsidP="005954E9">
      <w:pPr>
        <w:pStyle w:val="ROZDZODDZPRZEDMprzedmiotregulacjirozdziauluboddziau"/>
      </w:pPr>
      <w:r w:rsidRPr="00846D34">
        <w:t>A</w:t>
      </w:r>
      <w:r w:rsidR="002225A6" w:rsidRPr="00846D34">
        <w:t>dministracyjn</w:t>
      </w:r>
      <w:r w:rsidRPr="00846D34">
        <w:t>e</w:t>
      </w:r>
      <w:r w:rsidR="002225A6" w:rsidRPr="00846D34">
        <w:t xml:space="preserve"> kar</w:t>
      </w:r>
      <w:r w:rsidRPr="00846D34">
        <w:t>y</w:t>
      </w:r>
      <w:r w:rsidR="002225A6" w:rsidRPr="00846D34">
        <w:t xml:space="preserve"> pieniężn</w:t>
      </w:r>
      <w:r w:rsidRPr="00846D34">
        <w:t>e</w:t>
      </w:r>
    </w:p>
    <w:p w14:paraId="7D7C260E" w14:textId="4FCEEEAB" w:rsidR="00777FBB" w:rsidRPr="00846D34" w:rsidRDefault="00777FBB" w:rsidP="00777FBB">
      <w:pPr>
        <w:pStyle w:val="ARTartustawynprozporzdzenia"/>
      </w:pPr>
      <w:r w:rsidRPr="00C16262">
        <w:rPr>
          <w:rStyle w:val="Ppogrubienie"/>
        </w:rPr>
        <w:t>Art.</w:t>
      </w:r>
      <w:r w:rsidR="003027FE">
        <w:rPr>
          <w:rStyle w:val="Ppogrubienie"/>
        </w:rPr>
        <w:t xml:space="preserve"> </w:t>
      </w:r>
      <w:r w:rsidR="00203F28">
        <w:rPr>
          <w:rStyle w:val="Ppogrubienie"/>
        </w:rPr>
        <w:t>60</w:t>
      </w:r>
      <w:r w:rsidRPr="00C16262">
        <w:rPr>
          <w:rStyle w:val="Ppogrubienie"/>
        </w:rPr>
        <w:t>.</w:t>
      </w:r>
      <w:r>
        <w:t xml:space="preserve"> 1. </w:t>
      </w:r>
      <w:r w:rsidRPr="00846D34">
        <w:t>Administracyjnej karze pieniężnej podlega ten, kto wbrew przepisom ustawy</w:t>
      </w:r>
      <w:r w:rsidRPr="00777FBB">
        <w:t xml:space="preserve"> </w:t>
      </w:r>
      <w:r w:rsidRPr="00C871EB">
        <w:t>nie zgł</w:t>
      </w:r>
      <w:r w:rsidR="00012C55">
        <w:t>asza</w:t>
      </w:r>
      <w:r w:rsidRPr="00C871EB">
        <w:t xml:space="preserve"> zamiaru </w:t>
      </w:r>
      <w:r w:rsidR="004A4428">
        <w:t xml:space="preserve">rozpoczęcia </w:t>
      </w:r>
      <w:r w:rsidRPr="00C871EB">
        <w:t>prac polegających na usuwaniu lub zabezpieczaniu wyrobów zawierających azbest właściwemu organowi lub właściwym organom</w:t>
      </w:r>
      <w:r>
        <w:t>,</w:t>
      </w:r>
      <w:r w:rsidRPr="00C871EB">
        <w:t xml:space="preserve"> w</w:t>
      </w:r>
      <w:r>
        <w:t> </w:t>
      </w:r>
      <w:r w:rsidRPr="00C871EB">
        <w:t xml:space="preserve">terminie określonym w art. </w:t>
      </w:r>
      <w:r>
        <w:t>2</w:t>
      </w:r>
      <w:r w:rsidR="00816D22">
        <w:t>0</w:t>
      </w:r>
      <w:r w:rsidRPr="00C871EB">
        <w:t xml:space="preserve"> ust. 1</w:t>
      </w:r>
      <w:r w:rsidR="00ED717F" w:rsidRPr="00846D34">
        <w:t>–</w:t>
      </w:r>
      <w:r w:rsidR="00E57394">
        <w:t xml:space="preserve">3, </w:t>
      </w:r>
      <w:r w:rsidR="00A20443">
        <w:t>6</w:t>
      </w:r>
      <w:r w:rsidRPr="00C871EB">
        <w:t xml:space="preserve"> lub </w:t>
      </w:r>
      <w:r w:rsidR="00A20443">
        <w:t>7</w:t>
      </w:r>
      <w:r>
        <w:t>.</w:t>
      </w:r>
    </w:p>
    <w:p w14:paraId="1ECCDDDA" w14:textId="77777777" w:rsidR="00777FBB" w:rsidRPr="00481CF2" w:rsidRDefault="00777FBB" w:rsidP="00777FBB">
      <w:pPr>
        <w:pStyle w:val="USTustnpkodeksu"/>
      </w:pPr>
      <w:r w:rsidRPr="00481CF2">
        <w:t>2. Administracyjna kara pieniężna, o któr</w:t>
      </w:r>
      <w:r>
        <w:t>ej</w:t>
      </w:r>
      <w:r w:rsidRPr="00481CF2">
        <w:t xml:space="preserve"> mowa w ust. 1, wynosi nie mniej niż </w:t>
      </w:r>
      <w:r>
        <w:t>5</w:t>
      </w:r>
      <w:r w:rsidRPr="00481CF2">
        <w:t>00 zł i</w:t>
      </w:r>
      <w:r>
        <w:t> </w:t>
      </w:r>
      <w:r w:rsidRPr="00481CF2">
        <w:t xml:space="preserve">nie może przekroczyć </w:t>
      </w:r>
      <w:r>
        <w:t>1 </w:t>
      </w:r>
      <w:r w:rsidRPr="00481CF2">
        <w:t>000 zł.</w:t>
      </w:r>
    </w:p>
    <w:p w14:paraId="070889A0" w14:textId="62054159" w:rsidR="00777FBB" w:rsidRPr="00777FBB" w:rsidRDefault="00142AFC" w:rsidP="00777FBB">
      <w:pPr>
        <w:pStyle w:val="USTustnpkodeksu"/>
      </w:pPr>
      <w:r>
        <w:t>3</w:t>
      </w:r>
      <w:r w:rsidR="00777FBB">
        <w:t xml:space="preserve">. </w:t>
      </w:r>
      <w:r w:rsidR="00777FBB" w:rsidRPr="00777FBB">
        <w:t xml:space="preserve">Administracyjną karę pieniężną, o której mowa w ust. 1, </w:t>
      </w:r>
      <w:r w:rsidR="004F69D3">
        <w:t xml:space="preserve">w zakresie swoich kompetencji </w:t>
      </w:r>
      <w:r w:rsidR="00777FBB" w:rsidRPr="00777FBB">
        <w:t>wymierza w drodze decyzji</w:t>
      </w:r>
      <w:r w:rsidR="00777FBB">
        <w:t>:</w:t>
      </w:r>
    </w:p>
    <w:p w14:paraId="2A799C34" w14:textId="2EA55916" w:rsidR="00777FBB" w:rsidRPr="00846D34" w:rsidRDefault="00777FBB" w:rsidP="00777FBB">
      <w:pPr>
        <w:pStyle w:val="PKTpunkt"/>
      </w:pPr>
      <w:r w:rsidRPr="00846D34">
        <w:t>1)</w:t>
      </w:r>
      <w:r w:rsidRPr="00846D34">
        <w:tab/>
        <w:t>właściwy</w:t>
      </w:r>
      <w:r>
        <w:t xml:space="preserve"> </w:t>
      </w:r>
      <w:r w:rsidRPr="00846D34">
        <w:t>inspektor pracy;</w:t>
      </w:r>
    </w:p>
    <w:p w14:paraId="648BDE31" w14:textId="5FF69B1F" w:rsidR="009906F1" w:rsidRDefault="00777FBB" w:rsidP="00777FBB">
      <w:pPr>
        <w:pStyle w:val="PKTpunkt"/>
      </w:pPr>
      <w:r w:rsidRPr="00846D34">
        <w:t>2)</w:t>
      </w:r>
      <w:r w:rsidRPr="00846D34">
        <w:tab/>
      </w:r>
      <w:r w:rsidR="009906F1">
        <w:t>właściwy państwowy graniczny inspektor sanitarny;</w:t>
      </w:r>
    </w:p>
    <w:p w14:paraId="02BFC020" w14:textId="5DC9806B" w:rsidR="00777FBB" w:rsidRDefault="009906F1" w:rsidP="001D2FE3">
      <w:pPr>
        <w:pStyle w:val="PKTpunkt"/>
      </w:pPr>
      <w:r>
        <w:t>3)</w:t>
      </w:r>
      <w:r>
        <w:tab/>
      </w:r>
      <w:r w:rsidR="00777FBB" w:rsidRPr="00846D34">
        <w:t>właściwy państwowy powiatowy inspektor sanitarny;</w:t>
      </w:r>
    </w:p>
    <w:p w14:paraId="113A3C7B" w14:textId="293D3FDF" w:rsidR="00777FBB" w:rsidRPr="00846D34" w:rsidRDefault="001D2FE3" w:rsidP="00777FBB">
      <w:pPr>
        <w:pStyle w:val="PKTpunkt"/>
      </w:pPr>
      <w:r>
        <w:t>4</w:t>
      </w:r>
      <w:r w:rsidR="00777FBB">
        <w:t>)</w:t>
      </w:r>
      <w:r w:rsidR="00777FBB">
        <w:tab/>
        <w:t xml:space="preserve">właściwy </w:t>
      </w:r>
      <w:r w:rsidR="00777FBB" w:rsidRPr="00113CD9">
        <w:t>organ nadzoru budowlanego</w:t>
      </w:r>
      <w:r w:rsidR="009906F1">
        <w:t>;</w:t>
      </w:r>
    </w:p>
    <w:p w14:paraId="2592E216" w14:textId="4B7AF1DF" w:rsidR="00777FBB" w:rsidRDefault="001D2FE3" w:rsidP="001963EB">
      <w:pPr>
        <w:pStyle w:val="PKTpunkt"/>
        <w:rPr>
          <w:rStyle w:val="Ppogrubienie"/>
          <w:rFonts w:ascii="Times New Roman" w:hAnsi="Times New Roman" w:cs="Times New Roman"/>
          <w:szCs w:val="24"/>
        </w:rPr>
      </w:pPr>
      <w:r>
        <w:t>5</w:t>
      </w:r>
      <w:r w:rsidR="009906F1">
        <w:t>)</w:t>
      </w:r>
      <w:r w:rsidR="009906F1">
        <w:tab/>
      </w:r>
      <w:r w:rsidR="009906F1" w:rsidRPr="009F1E23">
        <w:t>komendant właściwego terytorialnie wojskowego ośrodka medycyny prewencyjnej.</w:t>
      </w:r>
    </w:p>
    <w:p w14:paraId="790F771F" w14:textId="579666EE" w:rsidR="00777FBB" w:rsidRPr="00777FBB" w:rsidRDefault="00777FBB" w:rsidP="00777FBB">
      <w:pPr>
        <w:pStyle w:val="ARTartustawynprozporzdzenia"/>
      </w:pPr>
      <w:r w:rsidRPr="005954E9">
        <w:rPr>
          <w:rStyle w:val="Ppogrubienie"/>
        </w:rPr>
        <w:t>Art.</w:t>
      </w:r>
      <w:r w:rsidRPr="00777FBB">
        <w:rPr>
          <w:rStyle w:val="Ppogrubienie"/>
        </w:rPr>
        <w:t> </w:t>
      </w:r>
      <w:r w:rsidR="00203F28">
        <w:rPr>
          <w:rStyle w:val="Ppogrubienie"/>
        </w:rPr>
        <w:t>61</w:t>
      </w:r>
      <w:r w:rsidRPr="00777FBB">
        <w:rPr>
          <w:rStyle w:val="Ppogrubienie"/>
        </w:rPr>
        <w:t>.</w:t>
      </w:r>
      <w:r w:rsidRPr="00777FBB">
        <w:t xml:space="preserve"> 1. Administracyjnej karze pieniężnej podlega ten, kto wbrew przepisom ustawy:</w:t>
      </w:r>
    </w:p>
    <w:p w14:paraId="6159D513" w14:textId="2AE5C25B" w:rsidR="00777FBB" w:rsidRPr="00F01ABB" w:rsidRDefault="00777FBB" w:rsidP="00777FBB">
      <w:pPr>
        <w:pStyle w:val="PKTpunkt"/>
      </w:pPr>
      <w:r>
        <w:t>1</w:t>
      </w:r>
      <w:r w:rsidRPr="00F01ABB">
        <w:t>)</w:t>
      </w:r>
      <w:r w:rsidRPr="00F01ABB">
        <w:tab/>
        <w:t xml:space="preserve">nie sporządza oceny ryzyka zawodowego, o której mowa w art. </w:t>
      </w:r>
      <w:r>
        <w:t>1</w:t>
      </w:r>
      <w:r w:rsidR="00C42BC0">
        <w:t>0</w:t>
      </w:r>
      <w:r>
        <w:t xml:space="preserve"> </w:t>
      </w:r>
      <w:r w:rsidRPr="00F01ABB">
        <w:t>ust. 1;</w:t>
      </w:r>
    </w:p>
    <w:p w14:paraId="4E501AA2" w14:textId="4C4B8B51" w:rsidR="00777FBB" w:rsidRPr="00F01ABB" w:rsidRDefault="00777FBB" w:rsidP="00777FBB">
      <w:pPr>
        <w:pStyle w:val="PKTpunkt"/>
      </w:pPr>
      <w:r>
        <w:t>2</w:t>
      </w:r>
      <w:r w:rsidRPr="00F01ABB">
        <w:t>)</w:t>
      </w:r>
      <w:r w:rsidRPr="00F01ABB">
        <w:tab/>
        <w:t xml:space="preserve">nie informuje o ryzyku zawodowym </w:t>
      </w:r>
      <w:r w:rsidR="00995F1D">
        <w:t>osoby narażonej na działanie azbestu</w:t>
      </w:r>
      <w:r w:rsidRPr="00F01ABB">
        <w:t>;</w:t>
      </w:r>
    </w:p>
    <w:p w14:paraId="721AA5CB" w14:textId="1ED04B11" w:rsidR="00777FBB" w:rsidRPr="00F01ABB" w:rsidRDefault="00777FBB" w:rsidP="00777FBB">
      <w:pPr>
        <w:pStyle w:val="PKTpunkt"/>
      </w:pPr>
      <w:r>
        <w:lastRenderedPageBreak/>
        <w:t>3</w:t>
      </w:r>
      <w:r w:rsidRPr="00F01ABB">
        <w:t>)</w:t>
      </w:r>
      <w:r w:rsidRPr="00F01ABB">
        <w:tab/>
        <w:t>nie weryfikuje oceny ryzyka zawodowego</w:t>
      </w:r>
      <w:r w:rsidRPr="00874B7E">
        <w:t xml:space="preserve"> </w:t>
      </w:r>
      <w:r>
        <w:t>w przypadkach</w:t>
      </w:r>
      <w:r w:rsidR="00817FB0">
        <w:t>,</w:t>
      </w:r>
      <w:r>
        <w:t xml:space="preserve"> o których mowa</w:t>
      </w:r>
      <w:r w:rsidRPr="00F01ABB">
        <w:t xml:space="preserve"> w</w:t>
      </w:r>
      <w:r>
        <w:t> </w:t>
      </w:r>
      <w:r w:rsidRPr="00F01ABB">
        <w:t xml:space="preserve">art. </w:t>
      </w:r>
      <w:r>
        <w:t>1</w:t>
      </w:r>
      <w:r w:rsidR="00C42BC0">
        <w:t>0</w:t>
      </w:r>
      <w:r>
        <w:t xml:space="preserve"> </w:t>
      </w:r>
      <w:r w:rsidRPr="00F01ABB">
        <w:t xml:space="preserve">ust. </w:t>
      </w:r>
      <w:r>
        <w:t>3</w:t>
      </w:r>
      <w:r w:rsidRPr="00F01ABB">
        <w:t>;</w:t>
      </w:r>
    </w:p>
    <w:p w14:paraId="03576100" w14:textId="40FE575F" w:rsidR="00777FBB" w:rsidRDefault="00777FBB" w:rsidP="00777FBB">
      <w:pPr>
        <w:pStyle w:val="PKTpunkt"/>
      </w:pPr>
      <w:r>
        <w:t>4</w:t>
      </w:r>
      <w:r w:rsidRPr="00F01ABB">
        <w:t>)</w:t>
      </w:r>
      <w:r w:rsidRPr="00F01ABB">
        <w:tab/>
      </w:r>
      <w:r>
        <w:t>nie zapewnia przeszkolenia</w:t>
      </w:r>
      <w:r w:rsidR="00995F1D">
        <w:t xml:space="preserve"> osób narażonych na działanie azbestu</w:t>
      </w:r>
      <w:r w:rsidRPr="00F01ABB">
        <w:t xml:space="preserve">, osób kierujących lub nadzorujących </w:t>
      </w:r>
      <w:r>
        <w:t>t</w:t>
      </w:r>
      <w:r w:rsidR="00FD1747">
        <w:t>e osoby</w:t>
      </w:r>
      <w:r w:rsidRPr="00F01ABB">
        <w:t xml:space="preserve"> w</w:t>
      </w:r>
      <w:r>
        <w:t> zakresie, o którym mowa w art. 1</w:t>
      </w:r>
      <w:r w:rsidR="00C42BC0">
        <w:t>1</w:t>
      </w:r>
      <w:r>
        <w:t xml:space="preserve"> ust. </w:t>
      </w:r>
      <w:r w:rsidR="00D3741C">
        <w:t>7</w:t>
      </w:r>
      <w:r>
        <w:t xml:space="preserve"> lub </w:t>
      </w:r>
      <w:r w:rsidR="00D3741C">
        <w:t>8</w:t>
      </w:r>
      <w:r>
        <w:t>;</w:t>
      </w:r>
    </w:p>
    <w:p w14:paraId="4A30E10A" w14:textId="3F44D448" w:rsidR="00777FBB" w:rsidRPr="00F01ABB" w:rsidRDefault="00777FBB" w:rsidP="00777FBB">
      <w:pPr>
        <w:pStyle w:val="PKTpunkt"/>
      </w:pPr>
      <w:r>
        <w:t>5)</w:t>
      </w:r>
      <w:r>
        <w:tab/>
      </w:r>
      <w:r w:rsidRPr="00F01ABB">
        <w:t xml:space="preserve">nie </w:t>
      </w:r>
      <w:r>
        <w:t>zapewnia przeszkolenia</w:t>
      </w:r>
      <w:r w:rsidRPr="00F01ABB">
        <w:t xml:space="preserve"> </w:t>
      </w:r>
      <w:r w:rsidR="00FD1747">
        <w:t>osób narażonych na działanie azbestu</w:t>
      </w:r>
      <w:r w:rsidRPr="00F01ABB">
        <w:t xml:space="preserve">, osób kierujących lub nadzorujących </w:t>
      </w:r>
      <w:r>
        <w:t>t</w:t>
      </w:r>
      <w:r w:rsidR="009074F3">
        <w:t>e osoby</w:t>
      </w:r>
      <w:r w:rsidRPr="00F01ABB">
        <w:t xml:space="preserve"> w</w:t>
      </w:r>
      <w:r>
        <w:t> </w:t>
      </w:r>
      <w:r w:rsidRPr="00F01ABB">
        <w:t xml:space="preserve">terminach określonych w art. </w:t>
      </w:r>
      <w:r>
        <w:t>1</w:t>
      </w:r>
      <w:r w:rsidR="00C42BC0">
        <w:t>1</w:t>
      </w:r>
      <w:r>
        <w:t xml:space="preserve"> </w:t>
      </w:r>
      <w:r w:rsidRPr="00F01ABB">
        <w:t xml:space="preserve">ust. </w:t>
      </w:r>
      <w:r>
        <w:t>3;</w:t>
      </w:r>
    </w:p>
    <w:p w14:paraId="503624A2" w14:textId="572AA0B2" w:rsidR="00777FBB" w:rsidRPr="00846D34" w:rsidRDefault="00777FBB" w:rsidP="00777FBB">
      <w:pPr>
        <w:pStyle w:val="PKTpunkt"/>
      </w:pPr>
      <w:r>
        <w:t>6</w:t>
      </w:r>
      <w:r w:rsidRPr="00846D34">
        <w:t>)</w:t>
      </w:r>
      <w:r w:rsidRPr="00846D34">
        <w:tab/>
        <w:t xml:space="preserve">prowadzi </w:t>
      </w:r>
      <w:r w:rsidR="008656CC">
        <w:t xml:space="preserve">szkolenie </w:t>
      </w:r>
      <w:r>
        <w:t xml:space="preserve">w </w:t>
      </w:r>
      <w:r w:rsidR="008656CC">
        <w:t xml:space="preserve">zakresie </w:t>
      </w:r>
      <w:r>
        <w:t>bezpiecz</w:t>
      </w:r>
      <w:r w:rsidR="008656CC">
        <w:t xml:space="preserve">nego postępowania z wyrobami zawierającymi azbest </w:t>
      </w:r>
      <w:r>
        <w:t>nie spełniając warunków określonych w art. 1</w:t>
      </w:r>
      <w:r w:rsidR="00C42BC0">
        <w:t>3</w:t>
      </w:r>
      <w:r w:rsidR="00F84269">
        <w:t xml:space="preserve"> ust. 1 i 2</w:t>
      </w:r>
      <w:r w:rsidRPr="00846D34">
        <w:t>;</w:t>
      </w:r>
    </w:p>
    <w:p w14:paraId="7A8DBA1F" w14:textId="5A6E765C" w:rsidR="001B3918" w:rsidRDefault="00777FBB" w:rsidP="00777FBB">
      <w:pPr>
        <w:pStyle w:val="PKTpunkt"/>
      </w:pPr>
      <w:r>
        <w:t>7</w:t>
      </w:r>
      <w:r w:rsidRPr="00846D34">
        <w:t>)</w:t>
      </w:r>
      <w:r w:rsidRPr="00846D34">
        <w:tab/>
      </w:r>
      <w:r>
        <w:t>usuwa lub zabezpiecza wyroby zawierające azbest bez zezwolenia.</w:t>
      </w:r>
    </w:p>
    <w:p w14:paraId="1F4428F9" w14:textId="60957842" w:rsidR="00777FBB" w:rsidRDefault="00777FBB" w:rsidP="009A24BC">
      <w:pPr>
        <w:pStyle w:val="USTustnpkodeksu"/>
        <w:rPr>
          <w:rStyle w:val="Ppogrubienie"/>
          <w:rFonts w:ascii="Times New Roman" w:hAnsi="Times New Roman" w:cs="Times New Roman"/>
          <w:szCs w:val="24"/>
        </w:rPr>
      </w:pPr>
      <w:r w:rsidRPr="00846D34">
        <w:t>2. Administracyjna kara pieniężna za</w:t>
      </w:r>
      <w:r>
        <w:t xml:space="preserve"> każde</w:t>
      </w:r>
      <w:r w:rsidRPr="00846D34">
        <w:t xml:space="preserve"> naruszeni</w:t>
      </w:r>
      <w:r>
        <w:t>e</w:t>
      </w:r>
      <w:r w:rsidRPr="00846D34">
        <w:t>, o który</w:t>
      </w:r>
      <w:r>
        <w:t>m</w:t>
      </w:r>
      <w:r w:rsidRPr="00846D34">
        <w:t xml:space="preserve"> mowa w ust. 1, </w:t>
      </w:r>
      <w:r>
        <w:t xml:space="preserve">wynosi nie mniej niż </w:t>
      </w:r>
      <w:r w:rsidRPr="00846D34">
        <w:t>1</w:t>
      </w:r>
      <w:r>
        <w:t> </w:t>
      </w:r>
      <w:r w:rsidRPr="00846D34">
        <w:t>000</w:t>
      </w:r>
      <w:r>
        <w:t xml:space="preserve"> zł i nie może przekroczyć 20 000</w:t>
      </w:r>
      <w:r w:rsidRPr="00846D34">
        <w:t xml:space="preserve"> zł</w:t>
      </w:r>
      <w:r w:rsidR="004713C5">
        <w:t>.</w:t>
      </w:r>
    </w:p>
    <w:p w14:paraId="5DEB9C81" w14:textId="55183721" w:rsidR="004546C5" w:rsidRPr="00846D34" w:rsidRDefault="004546C5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203F28">
        <w:rPr>
          <w:rStyle w:val="Ppogrubienie"/>
        </w:rPr>
        <w:t>62</w:t>
      </w:r>
      <w:r w:rsidRPr="005954E9">
        <w:rPr>
          <w:rStyle w:val="Ppogrubienie"/>
        </w:rPr>
        <w:t>.</w:t>
      </w:r>
      <w:r w:rsidRPr="00846D34">
        <w:t xml:space="preserve"> 1. </w:t>
      </w:r>
      <w:r w:rsidR="00E73877" w:rsidRPr="00846D34">
        <w:t>Administracyjnej karze pieniężnej podlega ten, k</w:t>
      </w:r>
      <w:r w:rsidRPr="00846D34">
        <w:t>to</w:t>
      </w:r>
      <w:r w:rsidR="00454C05" w:rsidRPr="00846D34">
        <w:t xml:space="preserve"> wbrew przepisom</w:t>
      </w:r>
      <w:r w:rsidR="0036481F" w:rsidRPr="00846D34">
        <w:t xml:space="preserve"> ustawy</w:t>
      </w:r>
      <w:r w:rsidRPr="00846D34">
        <w:t>:</w:t>
      </w:r>
    </w:p>
    <w:p w14:paraId="10BEA9C3" w14:textId="5754EC6D" w:rsidR="00A371D1" w:rsidRDefault="006E2205" w:rsidP="00B057C3">
      <w:pPr>
        <w:pStyle w:val="PKTpunkt"/>
      </w:pPr>
      <w:r>
        <w:t>1</w:t>
      </w:r>
      <w:r w:rsidR="00EB541C">
        <w:t>)</w:t>
      </w:r>
      <w:r w:rsidR="00EB541C">
        <w:tab/>
      </w:r>
      <w:r w:rsidR="00A371D1">
        <w:t>nie oznakowuje urządzeń, instalacji, pomieszczeń, w których się one znajdują, lub dróg utwardzonych odpadami zawierającymi azbest niezabezpieczonych trwale przed emisją azbestu</w:t>
      </w:r>
      <w:r w:rsidR="00F86B06">
        <w:t>;</w:t>
      </w:r>
    </w:p>
    <w:p w14:paraId="003EDBDF" w14:textId="6F46FCAE" w:rsidR="00B057C3" w:rsidRPr="00846D34" w:rsidRDefault="00A371D1" w:rsidP="00B057C3">
      <w:pPr>
        <w:pStyle w:val="PKTpunkt"/>
      </w:pPr>
      <w:r>
        <w:t>2)</w:t>
      </w:r>
      <w:r>
        <w:tab/>
      </w:r>
      <w:r w:rsidR="00B057C3" w:rsidRPr="00846D34">
        <w:t xml:space="preserve">nie opracowuje przed rozpoczęciem prac planu, o którym mowa w art. </w:t>
      </w:r>
      <w:r w:rsidR="00816D22">
        <w:t>19</w:t>
      </w:r>
      <w:r w:rsidR="0076306B">
        <w:t xml:space="preserve"> </w:t>
      </w:r>
      <w:r w:rsidR="00B057C3" w:rsidRPr="00846D34">
        <w:t>ust.</w:t>
      </w:r>
      <w:r w:rsidR="00B057C3">
        <w:t xml:space="preserve"> </w:t>
      </w:r>
      <w:r w:rsidR="00B057C3" w:rsidRPr="00846D34">
        <w:t>1;</w:t>
      </w:r>
    </w:p>
    <w:p w14:paraId="06859A03" w14:textId="11588FFB" w:rsidR="00B057C3" w:rsidRDefault="001021E4" w:rsidP="00B057C3">
      <w:pPr>
        <w:pStyle w:val="PKTpunkt"/>
      </w:pPr>
      <w:r>
        <w:t>3</w:t>
      </w:r>
      <w:r w:rsidR="00B057C3" w:rsidRPr="00846D34">
        <w:t>)</w:t>
      </w:r>
      <w:r w:rsidR="00B057C3" w:rsidRPr="00846D34">
        <w:tab/>
        <w:t xml:space="preserve">nie zapoznaje </w:t>
      </w:r>
      <w:r w:rsidR="005354B4">
        <w:t>osób narażonych na działanie azbestu</w:t>
      </w:r>
      <w:r w:rsidR="00B55115">
        <w:t xml:space="preserve"> </w:t>
      </w:r>
      <w:r w:rsidR="00B057C3">
        <w:t>oraz osób kierujących</w:t>
      </w:r>
      <w:r w:rsidR="00B057C3" w:rsidRPr="00DC023C">
        <w:t xml:space="preserve"> lub </w:t>
      </w:r>
      <w:r w:rsidR="00B057C3">
        <w:t>nadzorujących</w:t>
      </w:r>
      <w:r w:rsidR="00B057C3" w:rsidRPr="00DC023C">
        <w:t xml:space="preserve"> t</w:t>
      </w:r>
      <w:r w:rsidR="005354B4">
        <w:t>e osoby</w:t>
      </w:r>
      <w:r w:rsidR="00B057C3">
        <w:t xml:space="preserve"> z planem</w:t>
      </w:r>
      <w:r w:rsidR="00B057C3" w:rsidRPr="00846D34">
        <w:t xml:space="preserve">, o którym mowa w art. </w:t>
      </w:r>
      <w:r w:rsidR="00816D22">
        <w:t>19</w:t>
      </w:r>
      <w:r w:rsidR="0076306B">
        <w:t xml:space="preserve"> </w:t>
      </w:r>
      <w:r w:rsidR="00B057C3" w:rsidRPr="00846D34">
        <w:t>ust.</w:t>
      </w:r>
      <w:r w:rsidR="00B057C3">
        <w:t xml:space="preserve"> </w:t>
      </w:r>
      <w:r w:rsidR="00B057C3" w:rsidRPr="00846D34">
        <w:t>1;</w:t>
      </w:r>
    </w:p>
    <w:p w14:paraId="7BD8F681" w14:textId="0D9851E6" w:rsidR="00C871EB" w:rsidRPr="00846D34" w:rsidRDefault="00777FBB" w:rsidP="00777FBB">
      <w:pPr>
        <w:pStyle w:val="PKTpunkt"/>
      </w:pPr>
      <w:r>
        <w:t>4</w:t>
      </w:r>
      <w:r w:rsidR="00C871EB" w:rsidRPr="00C871EB">
        <w:t>)</w:t>
      </w:r>
      <w:r w:rsidR="00C871EB" w:rsidRPr="00C871EB">
        <w:tab/>
        <w:t xml:space="preserve">nie zapewnia odpowiednich maszyn i urządzeń stosowanych przy pracach polegających na usuwaniu lub zabezpieczaniu wyrobów zawierających azbest oraz warunków ich użytkowania, o których mowa w art. </w:t>
      </w:r>
      <w:r w:rsidR="005C0431">
        <w:t>2</w:t>
      </w:r>
      <w:r w:rsidR="00816D22">
        <w:t>2</w:t>
      </w:r>
      <w:r w:rsidR="00C871EB" w:rsidRPr="00C871EB">
        <w:t>;</w:t>
      </w:r>
    </w:p>
    <w:p w14:paraId="4E7207B5" w14:textId="278AA37F" w:rsidR="00B057C3" w:rsidRPr="00846D34" w:rsidRDefault="00777FBB" w:rsidP="00B057C3">
      <w:pPr>
        <w:pStyle w:val="PKTpunkt"/>
      </w:pPr>
      <w:r>
        <w:t>5</w:t>
      </w:r>
      <w:r w:rsidR="00B057C3" w:rsidRPr="00846D34">
        <w:t>)</w:t>
      </w:r>
      <w:r w:rsidR="00B057C3" w:rsidRPr="00846D34">
        <w:tab/>
        <w:t xml:space="preserve">nie izoluje od otoczenia miejsca wykonywania prac </w:t>
      </w:r>
      <w:r w:rsidR="00B057C3">
        <w:t>polegających na usuwaniu lub </w:t>
      </w:r>
      <w:r w:rsidR="00B057C3" w:rsidRPr="00846D34">
        <w:t xml:space="preserve">zabezpieczaniu wyrobów zawierających azbest w sposób określony w art. </w:t>
      </w:r>
      <w:r w:rsidR="005C0431">
        <w:t>2</w:t>
      </w:r>
      <w:r w:rsidR="00816D22">
        <w:t>7</w:t>
      </w:r>
      <w:r w:rsidR="0076306B">
        <w:t xml:space="preserve"> </w:t>
      </w:r>
      <w:r w:rsidR="00B057C3" w:rsidRPr="00846D34">
        <w:t>ust. 1 pkt</w:t>
      </w:r>
      <w:r w:rsidR="00B057C3">
        <w:t> </w:t>
      </w:r>
      <w:r w:rsidR="00B057C3" w:rsidRPr="00846D34">
        <w:t>1;</w:t>
      </w:r>
    </w:p>
    <w:p w14:paraId="079E8FD2" w14:textId="0CAF08CB" w:rsidR="00B057C3" w:rsidRPr="00846D34" w:rsidRDefault="00777FBB" w:rsidP="00B057C3">
      <w:pPr>
        <w:pStyle w:val="PKTpunkt"/>
      </w:pPr>
      <w:r>
        <w:t>6</w:t>
      </w:r>
      <w:r w:rsidR="00B057C3" w:rsidRPr="00846D34">
        <w:t>)</w:t>
      </w:r>
      <w:r w:rsidR="00B057C3" w:rsidRPr="00846D34">
        <w:tab/>
        <w:t xml:space="preserve">nie ogradza miejsca wykonywania prac polegających na usuwaniu lub zabezpieczaniu wyrobów zawierających azbest w sposób określony w art. </w:t>
      </w:r>
      <w:r w:rsidR="005C0431">
        <w:t>2</w:t>
      </w:r>
      <w:r w:rsidR="00816D22">
        <w:t>7</w:t>
      </w:r>
      <w:r w:rsidR="0076306B">
        <w:t xml:space="preserve"> </w:t>
      </w:r>
      <w:r w:rsidR="00B057C3" w:rsidRPr="00846D34">
        <w:t>ust. 1 pkt 2;</w:t>
      </w:r>
    </w:p>
    <w:p w14:paraId="69002F8C" w14:textId="31F11C6D" w:rsidR="00B057C3" w:rsidRPr="00846D34" w:rsidRDefault="00777FBB" w:rsidP="00B057C3">
      <w:pPr>
        <w:pStyle w:val="PKTpunkt"/>
      </w:pPr>
      <w:r>
        <w:t>7</w:t>
      </w:r>
      <w:r w:rsidR="00B057C3" w:rsidRPr="00846D34">
        <w:t>)</w:t>
      </w:r>
      <w:r w:rsidR="00B057C3" w:rsidRPr="00846D34">
        <w:tab/>
        <w:t>nie umieszcza tablic informacyjnych</w:t>
      </w:r>
      <w:r w:rsidR="00B057C3">
        <w:t xml:space="preserve"> </w:t>
      </w:r>
      <w:r w:rsidR="00B057C3" w:rsidRPr="00DC023C">
        <w:t>o</w:t>
      </w:r>
      <w:r w:rsidR="001D1FEC">
        <w:t xml:space="preserve"> </w:t>
      </w:r>
      <w:r w:rsidR="00B057C3">
        <w:t>narażeniu na</w:t>
      </w:r>
      <w:r w:rsidR="001D1FEC">
        <w:t xml:space="preserve"> </w:t>
      </w:r>
      <w:r w:rsidR="00B057C3" w:rsidRPr="00DC023C">
        <w:t>działanie azbestu</w:t>
      </w:r>
      <w:r w:rsidR="00B057C3">
        <w:t xml:space="preserve"> </w:t>
      </w:r>
      <w:r w:rsidR="001D1FEC">
        <w:t>w sposób określony w</w:t>
      </w:r>
      <w:r w:rsidR="00B057C3" w:rsidRPr="00DC023C">
        <w:t xml:space="preserve"> </w:t>
      </w:r>
      <w:r w:rsidR="00B057C3">
        <w:t xml:space="preserve">art. </w:t>
      </w:r>
      <w:r w:rsidR="005C0431">
        <w:t>27</w:t>
      </w:r>
      <w:r w:rsidR="001A1999">
        <w:t xml:space="preserve"> </w:t>
      </w:r>
      <w:r w:rsidR="00B057C3">
        <w:t xml:space="preserve">ust. </w:t>
      </w:r>
      <w:r w:rsidR="001A1999">
        <w:t>1 pkt 3</w:t>
      </w:r>
      <w:r w:rsidR="00B057C3" w:rsidRPr="00846D34">
        <w:t>;</w:t>
      </w:r>
    </w:p>
    <w:p w14:paraId="472CF9E8" w14:textId="09DC62C9" w:rsidR="00B057C3" w:rsidRPr="00846D34" w:rsidRDefault="00777FBB" w:rsidP="00B057C3">
      <w:pPr>
        <w:pStyle w:val="PKTpunkt"/>
      </w:pPr>
      <w:r>
        <w:t>8</w:t>
      </w:r>
      <w:r w:rsidR="00B057C3" w:rsidRPr="00846D34">
        <w:t>)</w:t>
      </w:r>
      <w:r w:rsidR="00B057C3" w:rsidRPr="00846D34">
        <w:tab/>
        <w:t xml:space="preserve">nie stosuje w miejscu wykonywania prac polegających na usuwaniu lub zabezpieczaniu wyrobów zawierających azbest odpowiednich zabezpieczeń wskazanych w art. </w:t>
      </w:r>
      <w:r w:rsidR="005C0431">
        <w:t>2</w:t>
      </w:r>
      <w:r w:rsidR="00816D22">
        <w:t>7</w:t>
      </w:r>
      <w:r w:rsidR="0076306B">
        <w:t xml:space="preserve"> </w:t>
      </w:r>
      <w:r w:rsidR="00B057C3" w:rsidRPr="00846D34">
        <w:t>ust. 1 pkt 5;</w:t>
      </w:r>
    </w:p>
    <w:p w14:paraId="2FC2EB80" w14:textId="20E4B94C" w:rsidR="00B057C3" w:rsidRPr="00846D34" w:rsidRDefault="00777FBB" w:rsidP="00B057C3">
      <w:pPr>
        <w:pStyle w:val="PKTpunkt"/>
      </w:pPr>
      <w:r>
        <w:lastRenderedPageBreak/>
        <w:t>9</w:t>
      </w:r>
      <w:r w:rsidR="00B057C3" w:rsidRPr="00846D34">
        <w:t>)</w:t>
      </w:r>
      <w:r w:rsidR="00B057C3" w:rsidRPr="00846D34">
        <w:tab/>
      </w:r>
      <w:bookmarkStart w:id="111" w:name="_Hlk110422459"/>
      <w:r w:rsidR="002029DC">
        <w:t>podczas wykonywania prac polegających na usuwaniu wyrobów zawierających azbest</w:t>
      </w:r>
      <w:bookmarkEnd w:id="111"/>
      <w:r w:rsidR="002029DC">
        <w:t xml:space="preserve"> </w:t>
      </w:r>
      <w:r w:rsidR="00B057C3" w:rsidRPr="00846D34">
        <w:t xml:space="preserve">nie utrzymuje wyrobów zawierających azbest w stanie wilgotnym </w:t>
      </w:r>
      <w:r w:rsidR="000362F1" w:rsidRPr="000362F1">
        <w:t>przez cały czas wykonywania tych prac</w:t>
      </w:r>
      <w:r w:rsidR="00B057C3" w:rsidRPr="00846D34">
        <w:t>;</w:t>
      </w:r>
    </w:p>
    <w:p w14:paraId="63D16BFC" w14:textId="66C65CAF" w:rsidR="00B057C3" w:rsidRPr="00846D34" w:rsidRDefault="001021E4" w:rsidP="00B057C3">
      <w:pPr>
        <w:pStyle w:val="PKTpunkt"/>
      </w:pPr>
      <w:r>
        <w:t>1</w:t>
      </w:r>
      <w:r w:rsidR="00777FBB">
        <w:t>0</w:t>
      </w:r>
      <w:r w:rsidR="00B057C3" w:rsidRPr="00846D34">
        <w:t>)</w:t>
      </w:r>
      <w:r w:rsidR="00B057C3" w:rsidRPr="00846D34">
        <w:tab/>
      </w:r>
      <w:r w:rsidR="001B0FEB" w:rsidRPr="001B0FEB">
        <w:t xml:space="preserve">podczas wykonywania prac polegających na usuwaniu wyrobów zawierających azbest </w:t>
      </w:r>
      <w:r w:rsidR="00B057C3" w:rsidRPr="00846D34">
        <w:t xml:space="preserve">usuwa wyroby zawierające azbest w sposób niezgodny z art. </w:t>
      </w:r>
      <w:r w:rsidR="005C0431">
        <w:t>2</w:t>
      </w:r>
      <w:r w:rsidR="00816D22">
        <w:t>7</w:t>
      </w:r>
      <w:r w:rsidR="0076306B">
        <w:t xml:space="preserve"> </w:t>
      </w:r>
      <w:r w:rsidR="00B057C3" w:rsidRPr="00846D34">
        <w:t xml:space="preserve">ust. </w:t>
      </w:r>
      <w:r w:rsidR="001F4A4C">
        <w:t>3</w:t>
      </w:r>
      <w:r w:rsidR="00B057C3" w:rsidRPr="00846D34">
        <w:t xml:space="preserve"> pkt 2;</w:t>
      </w:r>
    </w:p>
    <w:p w14:paraId="74287E42" w14:textId="62DE9118" w:rsidR="00B057C3" w:rsidRPr="00846D34" w:rsidRDefault="001021E4" w:rsidP="00B057C3">
      <w:pPr>
        <w:pStyle w:val="PKTpunkt"/>
      </w:pPr>
      <w:r>
        <w:t>1</w:t>
      </w:r>
      <w:r w:rsidR="00777FBB">
        <w:t>1</w:t>
      </w:r>
      <w:r w:rsidR="00B057C3" w:rsidRPr="00846D34">
        <w:t>)</w:t>
      </w:r>
      <w:r w:rsidR="00B057C3" w:rsidRPr="00846D34">
        <w:tab/>
      </w:r>
      <w:r w:rsidR="001B0FEB" w:rsidRPr="001B0FEB">
        <w:t xml:space="preserve">podczas wykonywania prac polegających na usuwaniu wyrobów zawierających azbest </w:t>
      </w:r>
      <w:r w:rsidR="00B057C3" w:rsidRPr="00846D34">
        <w:t xml:space="preserve">odspaja wyroby zawierające azbest trwale związane z podłożem przy stosowaniu innych narzędzi niż wskazane w art. </w:t>
      </w:r>
      <w:r w:rsidR="005C0431">
        <w:t>2</w:t>
      </w:r>
      <w:r w:rsidR="00816D22">
        <w:t>7</w:t>
      </w:r>
      <w:r w:rsidR="0076306B">
        <w:t xml:space="preserve"> </w:t>
      </w:r>
      <w:r w:rsidR="00B057C3" w:rsidRPr="00846D34">
        <w:t xml:space="preserve">ust. </w:t>
      </w:r>
      <w:r w:rsidR="001F4A4C">
        <w:t>3</w:t>
      </w:r>
      <w:r w:rsidR="00B057C3" w:rsidRPr="00846D34">
        <w:t xml:space="preserve"> pkt 3;</w:t>
      </w:r>
    </w:p>
    <w:p w14:paraId="50809067" w14:textId="1549CE27" w:rsidR="00B057C3" w:rsidRPr="00846D34" w:rsidRDefault="001021E4" w:rsidP="00B057C3">
      <w:pPr>
        <w:pStyle w:val="PKTpunkt"/>
      </w:pPr>
      <w:r>
        <w:t>1</w:t>
      </w:r>
      <w:r w:rsidR="00777FBB">
        <w:t>2</w:t>
      </w:r>
      <w:r w:rsidR="00B057C3" w:rsidRPr="00846D34">
        <w:t>)</w:t>
      </w:r>
      <w:r w:rsidR="00B057C3" w:rsidRPr="00846D34">
        <w:tab/>
      </w:r>
      <w:r w:rsidR="001B0FEB" w:rsidRPr="001B0FEB">
        <w:t xml:space="preserve">w przypadku usuwania wyrobów zawierających azbest w pomieszczeniach </w:t>
      </w:r>
      <w:r w:rsidR="00B057C3" w:rsidRPr="00846D34">
        <w:t>nie izoluje pomieszczeń, w których usuwane są wyroby zawierające azbest</w:t>
      </w:r>
      <w:r w:rsidR="00B057C3">
        <w:t xml:space="preserve"> od pozostałej części budynku</w:t>
      </w:r>
      <w:r w:rsidR="00B057C3" w:rsidRPr="00846D34">
        <w:t>;</w:t>
      </w:r>
    </w:p>
    <w:p w14:paraId="5C64E7C1" w14:textId="0F7138A9" w:rsidR="00A5178B" w:rsidRDefault="001021E4" w:rsidP="00A5178B">
      <w:pPr>
        <w:pStyle w:val="PKTpunkt"/>
      </w:pPr>
      <w:r>
        <w:t>1</w:t>
      </w:r>
      <w:r w:rsidR="00777FBB">
        <w:t>3</w:t>
      </w:r>
      <w:r w:rsidR="00B057C3" w:rsidRPr="00846D34">
        <w:t>)</w:t>
      </w:r>
      <w:r w:rsidR="00B057C3" w:rsidRPr="00846D34">
        <w:tab/>
      </w:r>
      <w:r w:rsidR="001B0FEB">
        <w:t xml:space="preserve">w przypadku usuwania wyrobów zawierających azbest w pomieszczeniach </w:t>
      </w:r>
      <w:r w:rsidR="00B057C3" w:rsidRPr="00846D34">
        <w:t>nie stosuje zespołu szczelnych pomieszczeń</w:t>
      </w:r>
      <w:r w:rsidR="00B057C3">
        <w:t>, o którym mowa w</w:t>
      </w:r>
      <w:r w:rsidR="00EB541C">
        <w:t xml:space="preserve"> </w:t>
      </w:r>
      <w:r w:rsidR="00B057C3" w:rsidRPr="00846D34">
        <w:t xml:space="preserve">art. </w:t>
      </w:r>
      <w:r w:rsidR="001E3804">
        <w:t>2</w:t>
      </w:r>
      <w:r w:rsidR="00816D22">
        <w:t>7</w:t>
      </w:r>
      <w:r w:rsidR="0076306B">
        <w:t xml:space="preserve"> </w:t>
      </w:r>
      <w:r w:rsidR="00B057C3" w:rsidRPr="00846D34">
        <w:t xml:space="preserve">ust. </w:t>
      </w:r>
      <w:r w:rsidR="001E3804">
        <w:t>4</w:t>
      </w:r>
      <w:r w:rsidR="00B057C3" w:rsidRPr="00846D34">
        <w:t xml:space="preserve"> pkt </w:t>
      </w:r>
      <w:r w:rsidR="001B0FEB">
        <w:t>2</w:t>
      </w:r>
      <w:r w:rsidR="00B057C3" w:rsidRPr="00846D34">
        <w:t>;</w:t>
      </w:r>
    </w:p>
    <w:p w14:paraId="28DADF37" w14:textId="0597774D" w:rsidR="001B0FEB" w:rsidRDefault="001021E4" w:rsidP="00A5178B">
      <w:pPr>
        <w:pStyle w:val="PKTpunkt"/>
      </w:pPr>
      <w:r>
        <w:t>1</w:t>
      </w:r>
      <w:r w:rsidR="00777FBB">
        <w:t>4</w:t>
      </w:r>
      <w:r w:rsidR="001B0FEB" w:rsidRPr="001B0FEB">
        <w:t>)</w:t>
      </w:r>
      <w:r w:rsidR="001B0FEB" w:rsidRPr="001B0FEB">
        <w:tab/>
      </w:r>
      <w:r w:rsidR="0076306B">
        <w:t xml:space="preserve">przygotowując odpady zawierające azbest do transportu </w:t>
      </w:r>
      <w:r w:rsidR="001B0FEB" w:rsidRPr="001B0FEB">
        <w:t xml:space="preserve">nie </w:t>
      </w:r>
      <w:r w:rsidR="0076306B">
        <w:t>opakowuje ich</w:t>
      </w:r>
      <w:r w:rsidR="001B0FEB" w:rsidRPr="001B0FEB">
        <w:t xml:space="preserve"> zgodnie </w:t>
      </w:r>
      <w:r w:rsidR="0088534F" w:rsidRPr="001B0FEB">
        <w:t>z</w:t>
      </w:r>
      <w:r w:rsidR="0088534F">
        <w:t xml:space="preserve"> </w:t>
      </w:r>
      <w:r w:rsidR="001B0FEB" w:rsidRPr="001B0FEB">
        <w:t xml:space="preserve">zasadami, </w:t>
      </w:r>
      <w:r w:rsidR="0088534F" w:rsidRPr="001B0FEB">
        <w:t>o</w:t>
      </w:r>
      <w:r w:rsidR="0088534F">
        <w:t xml:space="preserve"> </w:t>
      </w:r>
      <w:r w:rsidR="001B0FEB" w:rsidRPr="001B0FEB">
        <w:t>których mowa w</w:t>
      </w:r>
      <w:r w:rsidR="0076306B">
        <w:t> </w:t>
      </w:r>
      <w:r w:rsidR="001B0FEB" w:rsidRPr="001B0FEB">
        <w:t>art.</w:t>
      </w:r>
      <w:r w:rsidR="0076306B">
        <w:t> </w:t>
      </w:r>
      <w:r w:rsidR="00B40860">
        <w:t>3</w:t>
      </w:r>
      <w:r w:rsidR="00816D22">
        <w:t>1</w:t>
      </w:r>
      <w:r w:rsidR="006976DF">
        <w:t xml:space="preserve"> ust. </w:t>
      </w:r>
      <w:r w:rsidR="00856EBF">
        <w:t>2</w:t>
      </w:r>
      <w:r w:rsidR="006976DF">
        <w:t xml:space="preserve"> pkt 1</w:t>
      </w:r>
      <w:r w:rsidR="006976DF" w:rsidRPr="006976DF">
        <w:t>–</w:t>
      </w:r>
      <w:r w:rsidR="006976DF">
        <w:t>3</w:t>
      </w:r>
      <w:r w:rsidR="001B0FEB">
        <w:t>;</w:t>
      </w:r>
    </w:p>
    <w:p w14:paraId="34696AA6" w14:textId="1EC87887" w:rsidR="0004461C" w:rsidRPr="00846D34" w:rsidRDefault="001021E4" w:rsidP="00A5178B">
      <w:pPr>
        <w:pStyle w:val="PKTpunkt"/>
      </w:pPr>
      <w:r>
        <w:t>1</w:t>
      </w:r>
      <w:r w:rsidR="009906F1">
        <w:t>5</w:t>
      </w:r>
      <w:r w:rsidR="0004461C">
        <w:t>)</w:t>
      </w:r>
      <w:r w:rsidR="0004461C">
        <w:tab/>
      </w:r>
      <w:r w:rsidR="0004461C" w:rsidRPr="00846D34">
        <w:t xml:space="preserve">nie oznakowuje odpadów zawierających azbest w sposób określony w przepisach wydanych na podstawie art. </w:t>
      </w:r>
      <w:r w:rsidR="00B40860">
        <w:t>3</w:t>
      </w:r>
      <w:r w:rsidR="00816D22">
        <w:t>1</w:t>
      </w:r>
      <w:r w:rsidR="0004461C" w:rsidRPr="00846D34">
        <w:t xml:space="preserve"> ust. </w:t>
      </w:r>
      <w:r w:rsidR="00856EBF">
        <w:t>2 pkt 4</w:t>
      </w:r>
      <w:r w:rsidR="009906F1">
        <w:t>.</w:t>
      </w:r>
    </w:p>
    <w:p w14:paraId="39D951FE" w14:textId="40A66BDD" w:rsidR="004546C5" w:rsidRPr="00846D34" w:rsidRDefault="004546C5" w:rsidP="004713C5">
      <w:pPr>
        <w:pStyle w:val="USTustnpkodeksu"/>
      </w:pPr>
      <w:r w:rsidRPr="00846D34">
        <w:t>2. Administracyjna kara pieniężna za</w:t>
      </w:r>
      <w:r w:rsidR="007F1DE5">
        <w:t xml:space="preserve"> każde</w:t>
      </w:r>
      <w:r w:rsidRPr="00846D34">
        <w:t xml:space="preserve"> naruszeni</w:t>
      </w:r>
      <w:r w:rsidR="007F1DE5">
        <w:t>e</w:t>
      </w:r>
      <w:r w:rsidRPr="00846D34">
        <w:t>, o który</w:t>
      </w:r>
      <w:r w:rsidR="007F1DE5">
        <w:t>m</w:t>
      </w:r>
      <w:r w:rsidRPr="00846D34">
        <w:t xml:space="preserve"> mowa w ust. 1, </w:t>
      </w:r>
      <w:r w:rsidR="007F1DE5">
        <w:t xml:space="preserve">wynosi nie mniej niż </w:t>
      </w:r>
      <w:r w:rsidRPr="00846D34">
        <w:t>1</w:t>
      </w:r>
      <w:r w:rsidR="00B06A31">
        <w:t> </w:t>
      </w:r>
      <w:r w:rsidRPr="00846D34">
        <w:t>000</w:t>
      </w:r>
      <w:r w:rsidR="007F1DE5">
        <w:t xml:space="preserve"> zł i nie może przekroczyć 10</w:t>
      </w:r>
      <w:r w:rsidR="00B06A31">
        <w:t> </w:t>
      </w:r>
      <w:r w:rsidR="007F1DE5">
        <w:t>000</w:t>
      </w:r>
      <w:r w:rsidRPr="00846D34">
        <w:t xml:space="preserve"> zł</w:t>
      </w:r>
      <w:r w:rsidR="004713C5">
        <w:t xml:space="preserve">, przy czym </w:t>
      </w:r>
      <w:r w:rsidR="0092373C">
        <w:t xml:space="preserve">administracyjne kary pieniężne nie mogą łącznie </w:t>
      </w:r>
      <w:r w:rsidRPr="00846D34">
        <w:t>przekroczyć 100</w:t>
      </w:r>
      <w:r w:rsidR="000362F1">
        <w:t> </w:t>
      </w:r>
      <w:r w:rsidRPr="00846D34">
        <w:t xml:space="preserve">000 zł </w:t>
      </w:r>
      <w:r w:rsidR="002D4050" w:rsidRPr="002D4050">
        <w:t>w ciągu jednej kontroli</w:t>
      </w:r>
      <w:r w:rsidRPr="00846D34">
        <w:t>.</w:t>
      </w:r>
    </w:p>
    <w:p w14:paraId="04DA63EF" w14:textId="55036EDE" w:rsidR="00D17C59" w:rsidRPr="00846D34" w:rsidRDefault="00D17C59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203F28">
        <w:rPr>
          <w:rStyle w:val="Ppogrubienie"/>
        </w:rPr>
        <w:t>63</w:t>
      </w:r>
      <w:r w:rsidR="003C37EE" w:rsidRPr="005954E9">
        <w:rPr>
          <w:rStyle w:val="Ppogrubienie"/>
        </w:rPr>
        <w:t>.</w:t>
      </w:r>
      <w:r w:rsidR="000D6DF8" w:rsidRPr="00846D34">
        <w:t xml:space="preserve"> Administracyj</w:t>
      </w:r>
      <w:r w:rsidR="00494C62">
        <w:t>ne</w:t>
      </w:r>
      <w:r w:rsidR="000D6DF8" w:rsidRPr="00846D34">
        <w:t xml:space="preserve"> kar</w:t>
      </w:r>
      <w:r w:rsidR="00494C62">
        <w:t>y</w:t>
      </w:r>
      <w:r w:rsidRPr="00846D34">
        <w:t xml:space="preserve"> pieniężn</w:t>
      </w:r>
      <w:r w:rsidR="00494C62">
        <w:t>e, o których mowa w art.</w:t>
      </w:r>
      <w:r w:rsidR="001635C0">
        <w:t xml:space="preserve"> </w:t>
      </w:r>
      <w:r w:rsidR="00203F28">
        <w:t xml:space="preserve">61 </w:t>
      </w:r>
      <w:r w:rsidR="00974718">
        <w:t>i</w:t>
      </w:r>
      <w:r w:rsidR="001D1FEC">
        <w:t xml:space="preserve"> </w:t>
      </w:r>
      <w:r w:rsidR="00203F28">
        <w:t>62</w:t>
      </w:r>
      <w:r w:rsidR="00494C62">
        <w:t>,</w:t>
      </w:r>
      <w:r w:rsidRPr="00846D34">
        <w:t xml:space="preserve"> wymierza w</w:t>
      </w:r>
      <w:r w:rsidR="001635C0">
        <w:t> </w:t>
      </w:r>
      <w:r w:rsidRPr="00846D34">
        <w:t>drodze decyzji:</w:t>
      </w:r>
    </w:p>
    <w:p w14:paraId="49387DC6" w14:textId="7547C2F1" w:rsidR="00D17C59" w:rsidRDefault="00D17C59" w:rsidP="00D17C59">
      <w:pPr>
        <w:pStyle w:val="PKTpunkt"/>
      </w:pPr>
      <w:r w:rsidRPr="00846D34">
        <w:t>1)</w:t>
      </w:r>
      <w:r w:rsidR="007770C8" w:rsidRPr="00846D34">
        <w:tab/>
      </w:r>
      <w:r w:rsidRPr="00846D34">
        <w:t>właściwy</w:t>
      </w:r>
      <w:r w:rsidR="00B61E88">
        <w:t xml:space="preserve"> </w:t>
      </w:r>
      <w:r w:rsidRPr="00846D34">
        <w:t>inspektor pracy;</w:t>
      </w:r>
    </w:p>
    <w:p w14:paraId="403F4A98" w14:textId="507EDC8E" w:rsidR="009906F1" w:rsidRPr="00846D34" w:rsidRDefault="009906F1" w:rsidP="00D17C59">
      <w:pPr>
        <w:pStyle w:val="PKTpunkt"/>
      </w:pPr>
      <w:r>
        <w:t>2)</w:t>
      </w:r>
      <w:r>
        <w:tab/>
        <w:t xml:space="preserve">właściwy </w:t>
      </w:r>
      <w:r w:rsidR="00D46B96">
        <w:t>państwowy graniczny inspektor sanitarny;</w:t>
      </w:r>
    </w:p>
    <w:p w14:paraId="173DE661" w14:textId="3AB74E3D" w:rsidR="00D17C59" w:rsidRDefault="00D46B96" w:rsidP="00D17C59">
      <w:pPr>
        <w:pStyle w:val="PKTpunkt"/>
      </w:pPr>
      <w:r>
        <w:t>3</w:t>
      </w:r>
      <w:r w:rsidR="00D17C59" w:rsidRPr="00846D34">
        <w:t>)</w:t>
      </w:r>
      <w:r w:rsidR="007770C8" w:rsidRPr="00846D34">
        <w:tab/>
      </w:r>
      <w:r w:rsidR="00D17C59" w:rsidRPr="00846D34">
        <w:t xml:space="preserve">właściwy państwowy </w:t>
      </w:r>
      <w:r w:rsidR="004D1993" w:rsidRPr="00846D34">
        <w:t xml:space="preserve">powiatowy </w:t>
      </w:r>
      <w:r w:rsidR="00D17C59" w:rsidRPr="00846D34">
        <w:t>inspektor sanitarny</w:t>
      </w:r>
    </w:p>
    <w:p w14:paraId="7C4B8504" w14:textId="074F4183" w:rsidR="009906F1" w:rsidRPr="00846D34" w:rsidRDefault="00D46B96" w:rsidP="00D17C59">
      <w:pPr>
        <w:pStyle w:val="PKTpunkt"/>
      </w:pPr>
      <w:r w:rsidRPr="00846D34">
        <w:t>–</w:t>
      </w:r>
      <w:r>
        <w:t xml:space="preserve"> </w:t>
      </w:r>
      <w:r w:rsidR="009906F1">
        <w:t>w zakresie swoich kompetencji.</w:t>
      </w:r>
    </w:p>
    <w:p w14:paraId="0DE922CC" w14:textId="478430BB" w:rsidR="002464F9" w:rsidRPr="00846D34" w:rsidRDefault="003C37EE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203F28">
        <w:rPr>
          <w:rStyle w:val="Ppogrubienie"/>
        </w:rPr>
        <w:t>64</w:t>
      </w:r>
      <w:r w:rsidRPr="005954E9">
        <w:rPr>
          <w:rStyle w:val="Ppogrubienie"/>
        </w:rPr>
        <w:t>.</w:t>
      </w:r>
      <w:r w:rsidR="00226E78" w:rsidRPr="00846D34">
        <w:t xml:space="preserve"> </w:t>
      </w:r>
      <w:r w:rsidRPr="00846D34">
        <w:t>1.</w:t>
      </w:r>
      <w:r w:rsidR="00FB1165" w:rsidRPr="00846D34">
        <w:t xml:space="preserve"> </w:t>
      </w:r>
      <w:r w:rsidRPr="00846D34">
        <w:t>Administracyjną karę pieniężną uiszcza się w terminie 14 dni od dnia, w</w:t>
      </w:r>
      <w:r w:rsidR="008F248D" w:rsidRPr="00846D34">
        <w:t> </w:t>
      </w:r>
      <w:r w:rsidRPr="00846D34">
        <w:t>którym decyzja o wymierzeniu administracyjnej kary pien</w:t>
      </w:r>
      <w:r w:rsidR="008D096F">
        <w:t>iężnej stała się ostateczna, na </w:t>
      </w:r>
      <w:r w:rsidRPr="00846D34">
        <w:t xml:space="preserve">odrębny rachunek bankowy </w:t>
      </w:r>
      <w:r w:rsidR="005E6238">
        <w:t xml:space="preserve">prowadzony </w:t>
      </w:r>
      <w:r w:rsidRPr="00846D34">
        <w:t>odpowiednio</w:t>
      </w:r>
      <w:r w:rsidR="005E6238">
        <w:t xml:space="preserve"> przez</w:t>
      </w:r>
      <w:r w:rsidR="002464F9" w:rsidRPr="00846D34">
        <w:t>:</w:t>
      </w:r>
    </w:p>
    <w:p w14:paraId="43E8B6BD" w14:textId="005D526B" w:rsidR="002464F9" w:rsidRDefault="00101CC3" w:rsidP="002464F9">
      <w:pPr>
        <w:pStyle w:val="PKTpunkt"/>
      </w:pPr>
      <w:r>
        <w:t>1</w:t>
      </w:r>
      <w:r w:rsidR="00494C62">
        <w:t>)</w:t>
      </w:r>
      <w:r w:rsidR="00494C62">
        <w:tab/>
      </w:r>
      <w:r w:rsidR="003C37EE" w:rsidRPr="00846D34">
        <w:t xml:space="preserve">właściwego </w:t>
      </w:r>
      <w:r w:rsidR="00313CFD">
        <w:t>okręgowego</w:t>
      </w:r>
      <w:r w:rsidR="00735844">
        <w:t xml:space="preserve"> </w:t>
      </w:r>
      <w:r w:rsidR="003C37EE" w:rsidRPr="00846D34">
        <w:t>inspektora pracy</w:t>
      </w:r>
      <w:r w:rsidR="001D1FEC">
        <w:t>;</w:t>
      </w:r>
    </w:p>
    <w:p w14:paraId="4FCFBC3F" w14:textId="0ED441F2" w:rsidR="00D46B96" w:rsidRPr="00846D34" w:rsidRDefault="00101CC3" w:rsidP="002464F9">
      <w:pPr>
        <w:pStyle w:val="PKTpunkt"/>
      </w:pPr>
      <w:r>
        <w:t>2</w:t>
      </w:r>
      <w:r w:rsidR="00D46B96">
        <w:t>)</w:t>
      </w:r>
      <w:r w:rsidR="00D46B96">
        <w:tab/>
        <w:t>właściwego państwowego granicznego inspektora sanitarnego;</w:t>
      </w:r>
    </w:p>
    <w:p w14:paraId="51B74734" w14:textId="3DE06FEA" w:rsidR="002464F9" w:rsidRPr="00846D34" w:rsidRDefault="00101CC3" w:rsidP="002464F9">
      <w:pPr>
        <w:pStyle w:val="PKTpunkt"/>
      </w:pPr>
      <w:r>
        <w:t>3</w:t>
      </w:r>
      <w:r w:rsidR="002464F9" w:rsidRPr="00846D34">
        <w:t>)</w:t>
      </w:r>
      <w:r w:rsidR="007770C8" w:rsidRPr="00846D34">
        <w:tab/>
      </w:r>
      <w:r w:rsidR="003C37EE" w:rsidRPr="00846D34">
        <w:t>właściwego państwowego</w:t>
      </w:r>
      <w:r w:rsidR="00313CFD">
        <w:t xml:space="preserve"> powiatowego</w:t>
      </w:r>
      <w:r w:rsidR="003C37EE" w:rsidRPr="00846D34">
        <w:t xml:space="preserve"> inspektora sanitarnego</w:t>
      </w:r>
      <w:r w:rsidR="001D1FEC">
        <w:t>;</w:t>
      </w:r>
    </w:p>
    <w:p w14:paraId="2CE1585D" w14:textId="484A557E" w:rsidR="00D46B96" w:rsidRDefault="00101CC3" w:rsidP="002464F9">
      <w:pPr>
        <w:pStyle w:val="PKTpunkt"/>
      </w:pPr>
      <w:r>
        <w:lastRenderedPageBreak/>
        <w:t>4</w:t>
      </w:r>
      <w:r w:rsidR="00532487">
        <w:t>)</w:t>
      </w:r>
      <w:r w:rsidR="00532487">
        <w:tab/>
        <w:t xml:space="preserve">właściwego </w:t>
      </w:r>
      <w:r w:rsidR="00532487" w:rsidRPr="00113CD9">
        <w:t>organ</w:t>
      </w:r>
      <w:r w:rsidR="00532487">
        <w:t>u</w:t>
      </w:r>
      <w:r w:rsidR="00532487" w:rsidRPr="00113CD9">
        <w:t xml:space="preserve"> nadzoru budowlanego</w:t>
      </w:r>
      <w:r w:rsidR="00D46B96">
        <w:t>;</w:t>
      </w:r>
    </w:p>
    <w:p w14:paraId="7F3367DC" w14:textId="794D9708" w:rsidR="003C37EE" w:rsidRPr="00846D34" w:rsidRDefault="00101CC3" w:rsidP="002464F9">
      <w:pPr>
        <w:pStyle w:val="PKTpunkt"/>
      </w:pPr>
      <w:r>
        <w:t>5</w:t>
      </w:r>
      <w:r w:rsidR="00D46B96">
        <w:t>)</w:t>
      </w:r>
      <w:r w:rsidR="00D46B96">
        <w:tab/>
      </w:r>
      <w:r w:rsidR="00A77671">
        <w:t>właściwego dysponenta budżetu na zaopatrzeniu którego pozostaje komendant właściwego terytorialnie wojskowego ośrodka medycyny prewencyjnej</w:t>
      </w:r>
      <w:r w:rsidR="00532487">
        <w:t>.</w:t>
      </w:r>
    </w:p>
    <w:p w14:paraId="42BD581B" w14:textId="7A1A5EFB" w:rsidR="00CB42C7" w:rsidRDefault="00203F28" w:rsidP="00B8398D">
      <w:pPr>
        <w:pStyle w:val="USTustnpkodeksu"/>
      </w:pPr>
      <w:bookmarkStart w:id="112" w:name="_Hlk187740834"/>
      <w:r>
        <w:t>2</w:t>
      </w:r>
      <w:r w:rsidR="008529A2" w:rsidRPr="0034070A">
        <w:t>.</w:t>
      </w:r>
      <w:r w:rsidR="008529A2">
        <w:rPr>
          <w:rStyle w:val="Kkursywa"/>
        </w:rPr>
        <w:t xml:space="preserve"> </w:t>
      </w:r>
      <w:r w:rsidR="003C37EE" w:rsidRPr="00846D34">
        <w:t>Wpływy z</w:t>
      </w:r>
      <w:r w:rsidR="000D4A5B" w:rsidRPr="00846D34">
        <w:t xml:space="preserve"> tytułu</w:t>
      </w:r>
      <w:r w:rsidR="003C37EE" w:rsidRPr="00846D34">
        <w:t xml:space="preserve"> administracyjnych kar pieniężnych</w:t>
      </w:r>
      <w:r w:rsidR="00C23B93">
        <w:t xml:space="preserve">, </w:t>
      </w:r>
      <w:bookmarkEnd w:id="112"/>
      <w:r w:rsidR="00C23B93">
        <w:t xml:space="preserve">o których mowa w </w:t>
      </w:r>
      <w:r w:rsidR="007256B7">
        <w:t xml:space="preserve">art. </w:t>
      </w:r>
      <w:r>
        <w:t>60</w:t>
      </w:r>
      <w:r w:rsidR="008154DA">
        <w:t>–</w:t>
      </w:r>
      <w:r>
        <w:t>62</w:t>
      </w:r>
      <w:r w:rsidR="0034070A">
        <w:t>,</w:t>
      </w:r>
      <w:r w:rsidR="00C27771">
        <w:t xml:space="preserve"> </w:t>
      </w:r>
      <w:r w:rsidR="00C27771" w:rsidRPr="00C27771">
        <w:t>powiększone o przychody z oprocentowania środków na rachunkach bankowych</w:t>
      </w:r>
      <w:r w:rsidR="00B60D02">
        <w:t xml:space="preserve"> oraz pomniejszone o opłaty </w:t>
      </w:r>
      <w:r w:rsidR="00B60D02" w:rsidRPr="00C27771">
        <w:t xml:space="preserve">poniesione na egzekucję należności </w:t>
      </w:r>
      <w:r w:rsidR="00B60D02">
        <w:t xml:space="preserve">i </w:t>
      </w:r>
      <w:r w:rsidR="00B60D02" w:rsidRPr="00C27771">
        <w:t>koszty obsługi rachunku bankowego</w:t>
      </w:r>
      <w:r w:rsidR="00B60D02">
        <w:t>,</w:t>
      </w:r>
      <w:r w:rsidR="00D84774">
        <w:t xml:space="preserve"> </w:t>
      </w:r>
      <w:r w:rsidR="00FB1165" w:rsidRPr="00846D34">
        <w:t xml:space="preserve">właściwy </w:t>
      </w:r>
      <w:r w:rsidR="00735844">
        <w:t>okręgow</w:t>
      </w:r>
      <w:r w:rsidR="000362F1">
        <w:t>y</w:t>
      </w:r>
      <w:r w:rsidR="00735844">
        <w:t xml:space="preserve"> </w:t>
      </w:r>
      <w:r w:rsidR="00FB1165" w:rsidRPr="00846D34">
        <w:t xml:space="preserve">inspektor pracy, </w:t>
      </w:r>
      <w:r w:rsidR="00D84774" w:rsidRPr="00846D34">
        <w:t xml:space="preserve">właściwy państwowy </w:t>
      </w:r>
      <w:r w:rsidR="00D84774">
        <w:t>graniczny</w:t>
      </w:r>
      <w:r w:rsidR="00D84774" w:rsidRPr="00846D34">
        <w:t xml:space="preserve"> inspektor sanitarny</w:t>
      </w:r>
      <w:r w:rsidR="00D84774">
        <w:t>,</w:t>
      </w:r>
      <w:r w:rsidR="00D84774" w:rsidRPr="00846D34">
        <w:t xml:space="preserve"> </w:t>
      </w:r>
      <w:r w:rsidR="00FB1165" w:rsidRPr="00846D34">
        <w:t xml:space="preserve">właściwy państwowy </w:t>
      </w:r>
      <w:r w:rsidR="00735844">
        <w:t>powiatowy</w:t>
      </w:r>
      <w:r w:rsidR="00735844" w:rsidRPr="00846D34">
        <w:t xml:space="preserve"> </w:t>
      </w:r>
      <w:r w:rsidR="00FB1165" w:rsidRPr="00846D34">
        <w:t>inspektor sanitarny</w:t>
      </w:r>
      <w:r w:rsidR="00532487">
        <w:t>, właściwy organ nadzoru budowlanego</w:t>
      </w:r>
      <w:r w:rsidR="00D01A5D">
        <w:t xml:space="preserve"> </w:t>
      </w:r>
      <w:r w:rsidR="00D84774">
        <w:t xml:space="preserve">oraz </w:t>
      </w:r>
      <w:r w:rsidR="00116F2E">
        <w:t xml:space="preserve">właściwy dysponent środków budżetowych na zaopatrzeniu którego pozostaje </w:t>
      </w:r>
      <w:r w:rsidR="00D84774" w:rsidRPr="009F1E23">
        <w:t>komendant właściwego terytorialnie wojskowego ośrodka medycyny prewencyjnej</w:t>
      </w:r>
      <w:r w:rsidR="00D84774" w:rsidRPr="00846D34">
        <w:t xml:space="preserve"> </w:t>
      </w:r>
      <w:r w:rsidR="00FB1165" w:rsidRPr="00846D34">
        <w:t>przekazuje</w:t>
      </w:r>
      <w:r w:rsidR="001B7143" w:rsidRPr="00846D34">
        <w:t xml:space="preserve"> </w:t>
      </w:r>
      <w:r w:rsidR="003C37EE" w:rsidRPr="00846D34">
        <w:t>na rachunek bankowy Narodowego Funduszu Ochrony Środowiska i</w:t>
      </w:r>
      <w:r w:rsidR="008F248D" w:rsidRPr="00846D34">
        <w:t> </w:t>
      </w:r>
      <w:r w:rsidR="003C37EE" w:rsidRPr="00846D34">
        <w:t>Gospodarki Wodnej</w:t>
      </w:r>
      <w:r w:rsidR="00FB1165" w:rsidRPr="00846D34">
        <w:t>,</w:t>
      </w:r>
      <w:r w:rsidR="003C37EE" w:rsidRPr="00846D34">
        <w:t xml:space="preserve"> </w:t>
      </w:r>
      <w:r w:rsidR="003C37EE" w:rsidRPr="005E34AD">
        <w:t>w terminie do końca następnego miesi</w:t>
      </w:r>
      <w:r w:rsidR="001B7143" w:rsidRPr="005E34AD">
        <w:t>ąca po</w:t>
      </w:r>
      <w:r w:rsidR="00722D37">
        <w:t> </w:t>
      </w:r>
      <w:r w:rsidR="001B7143" w:rsidRPr="005E34AD">
        <w:t>upływie każdego kwartału</w:t>
      </w:r>
      <w:r w:rsidR="00FB1165" w:rsidRPr="005E34AD">
        <w:t>.</w:t>
      </w:r>
    </w:p>
    <w:p w14:paraId="02600DBE" w14:textId="77777777" w:rsidR="00AC7717" w:rsidRDefault="00AC7717" w:rsidP="002225A6">
      <w:pPr>
        <w:pStyle w:val="ROZDZODDZOZNoznaczenierozdziauluboddziau"/>
      </w:pPr>
    </w:p>
    <w:p w14:paraId="024F7CE9" w14:textId="764CFBAD" w:rsidR="002225A6" w:rsidRPr="00846D34" w:rsidRDefault="002225A6" w:rsidP="002225A6">
      <w:pPr>
        <w:pStyle w:val="ROZDZODDZOZNoznaczenierozdziauluboddziau"/>
      </w:pPr>
      <w:r w:rsidRPr="00846D34">
        <w:t xml:space="preserve">Rozdział </w:t>
      </w:r>
      <w:r w:rsidR="00F61213">
        <w:t>9</w:t>
      </w:r>
    </w:p>
    <w:p w14:paraId="3E77B775" w14:textId="0931C270" w:rsidR="00E66E19" w:rsidRPr="00846D34" w:rsidRDefault="00036091" w:rsidP="005954E9">
      <w:pPr>
        <w:pStyle w:val="ROZDZODDZPRZEDMprzedmiotregulacjirozdziauluboddziau"/>
      </w:pPr>
      <w:r>
        <w:t>Zmiany w przepisach</w:t>
      </w:r>
    </w:p>
    <w:p w14:paraId="11C5E1EB" w14:textId="37719962" w:rsidR="006579CB" w:rsidRPr="00846D34" w:rsidRDefault="009B0AD5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65</w:t>
      </w:r>
      <w:r w:rsidRPr="005954E9">
        <w:rPr>
          <w:rStyle w:val="Ppogrubienie"/>
        </w:rPr>
        <w:t>.</w:t>
      </w:r>
      <w:r w:rsidRPr="00846D34">
        <w:t xml:space="preserve"> W </w:t>
      </w:r>
      <w:r w:rsidR="006579CB" w:rsidRPr="00846D34">
        <w:t>ustawie</w:t>
      </w:r>
      <w:r w:rsidRPr="00846D34">
        <w:t xml:space="preserve"> </w:t>
      </w:r>
      <w:r w:rsidR="006579CB" w:rsidRPr="00846D34">
        <w:t xml:space="preserve">z dnia 14 marca 1985 r. </w:t>
      </w:r>
      <w:r w:rsidRPr="00846D34">
        <w:t xml:space="preserve">o Państwowej Inspekcji Sanitarnej </w:t>
      </w:r>
      <w:r w:rsidR="006579CB" w:rsidRPr="00846D34">
        <w:t>(Dz. U. z</w:t>
      </w:r>
      <w:r w:rsidR="008F248D" w:rsidRPr="00846D34">
        <w:t> </w:t>
      </w:r>
      <w:r w:rsidR="006579CB" w:rsidRPr="00846D34">
        <w:t>20</w:t>
      </w:r>
      <w:r w:rsidR="009B1A31" w:rsidRPr="00846D34">
        <w:t>2</w:t>
      </w:r>
      <w:r w:rsidR="000A4DFF">
        <w:t>4</w:t>
      </w:r>
      <w:r w:rsidR="006579CB" w:rsidRPr="00846D34">
        <w:t xml:space="preserve"> r. poz. </w:t>
      </w:r>
      <w:r w:rsidR="000A4DFF">
        <w:t>416</w:t>
      </w:r>
      <w:r w:rsidR="006579CB" w:rsidRPr="00846D34">
        <w:t xml:space="preserve">) w art. 4 </w:t>
      </w:r>
      <w:r w:rsidR="005C48E1" w:rsidRPr="00846D34">
        <w:t xml:space="preserve">w </w:t>
      </w:r>
      <w:r w:rsidR="006579CB" w:rsidRPr="00846D34">
        <w:t xml:space="preserve">ust. </w:t>
      </w:r>
      <w:r w:rsidR="00253D88">
        <w:t>1</w:t>
      </w:r>
      <w:r w:rsidR="006579CB" w:rsidRPr="00846D34">
        <w:t xml:space="preserve"> </w:t>
      </w:r>
      <w:r w:rsidR="00BE76B1" w:rsidRPr="00846D34">
        <w:t>w</w:t>
      </w:r>
      <w:r w:rsidR="006579CB" w:rsidRPr="00846D34">
        <w:t xml:space="preserve"> </w:t>
      </w:r>
      <w:r w:rsidR="00BE76B1" w:rsidRPr="00846D34">
        <w:t xml:space="preserve">pkt </w:t>
      </w:r>
      <w:r w:rsidR="00253D88">
        <w:t>11</w:t>
      </w:r>
      <w:r w:rsidR="00BE76B1" w:rsidRPr="00846D34">
        <w:t xml:space="preserve"> kropkę zastępuje się średnikiem i </w:t>
      </w:r>
      <w:r w:rsidR="006579CB" w:rsidRPr="00846D34">
        <w:t xml:space="preserve">dodaje się pkt </w:t>
      </w:r>
      <w:r w:rsidR="00253D88">
        <w:t>12</w:t>
      </w:r>
      <w:r w:rsidR="006579CB" w:rsidRPr="00846D34">
        <w:t xml:space="preserve"> w brzmieniu:</w:t>
      </w:r>
    </w:p>
    <w:p w14:paraId="6F78B9C1" w14:textId="177B2E76" w:rsidR="009B0AD5" w:rsidRPr="00846D34" w:rsidRDefault="00226E78" w:rsidP="00690786">
      <w:pPr>
        <w:pStyle w:val="ZPKTzmpktartykuempunktem"/>
      </w:pPr>
      <w:r w:rsidRPr="00846D34">
        <w:t>„</w:t>
      </w:r>
      <w:r w:rsidR="00B51DCD">
        <w:t>12</w:t>
      </w:r>
      <w:r w:rsidR="006579CB" w:rsidRPr="00846D34">
        <w:t>)</w:t>
      </w:r>
      <w:r w:rsidR="0088534F">
        <w:tab/>
      </w:r>
      <w:r w:rsidR="009B0AD5" w:rsidRPr="00846D34">
        <w:t xml:space="preserve">kontrolę przestrzegania przepisów ustawy </w:t>
      </w:r>
      <w:r w:rsidR="006579CB" w:rsidRPr="00846D34">
        <w:t xml:space="preserve">z dnia … </w:t>
      </w:r>
      <w:r w:rsidR="009B0AD5" w:rsidRPr="00846D34">
        <w:t xml:space="preserve">o </w:t>
      </w:r>
      <w:r w:rsidR="004C5C94" w:rsidRPr="00846D34">
        <w:t>wyroba</w:t>
      </w:r>
      <w:r w:rsidR="00833123" w:rsidRPr="00846D34">
        <w:t>ch</w:t>
      </w:r>
      <w:r w:rsidR="004C5C94" w:rsidRPr="00846D34">
        <w:t xml:space="preserve"> zawierający</w:t>
      </w:r>
      <w:r w:rsidR="00833123" w:rsidRPr="00846D34">
        <w:t>ch</w:t>
      </w:r>
      <w:r w:rsidR="004C5C94" w:rsidRPr="00846D34">
        <w:t xml:space="preserve"> azbest </w:t>
      </w:r>
      <w:r w:rsidR="006579CB" w:rsidRPr="00846D34">
        <w:t>(Dz. U. poz. …)</w:t>
      </w:r>
      <w:r w:rsidR="009B0AD5" w:rsidRPr="00846D34">
        <w:t>.</w:t>
      </w:r>
      <w:r w:rsidR="00CB08A0" w:rsidRPr="00846D34">
        <w:t>”</w:t>
      </w:r>
      <w:r w:rsidR="002560F9" w:rsidRPr="00846D34">
        <w:t>.</w:t>
      </w:r>
    </w:p>
    <w:p w14:paraId="7E4DFAF7" w14:textId="798CC17B" w:rsidR="003128BB" w:rsidRDefault="00354D31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66</w:t>
      </w:r>
      <w:r w:rsidRPr="005954E9">
        <w:rPr>
          <w:rStyle w:val="Ppogrubienie"/>
        </w:rPr>
        <w:t>.</w:t>
      </w:r>
      <w:r w:rsidRPr="00846D34">
        <w:t xml:space="preserve"> </w:t>
      </w:r>
      <w:r w:rsidR="005D4C08">
        <w:t xml:space="preserve">W ustawie z dnia </w:t>
      </w:r>
      <w:r w:rsidR="005D4C08" w:rsidRPr="005D4C08">
        <w:t>27 czerwca 1997 r.</w:t>
      </w:r>
      <w:r w:rsidR="005D4C08">
        <w:t xml:space="preserve"> </w:t>
      </w:r>
      <w:r w:rsidR="005D4C08" w:rsidRPr="005D4C08">
        <w:t>o służbie medycyny pracy</w:t>
      </w:r>
      <w:r w:rsidR="005D4C08">
        <w:t xml:space="preserve"> </w:t>
      </w:r>
      <w:r w:rsidR="00FA4C4B">
        <w:t>(Dz.</w:t>
      </w:r>
      <w:r w:rsidR="000A2286">
        <w:t xml:space="preserve"> </w:t>
      </w:r>
      <w:r w:rsidR="00FA4C4B">
        <w:t xml:space="preserve">U. z 2022 r. poz. 437) </w:t>
      </w:r>
      <w:r w:rsidR="001A1ECB">
        <w:t xml:space="preserve">wprowadza się </w:t>
      </w:r>
      <w:r w:rsidR="003128BB">
        <w:t>następujące zmiany:</w:t>
      </w:r>
    </w:p>
    <w:p w14:paraId="7A311790" w14:textId="4446A29F" w:rsidR="003128BB" w:rsidRDefault="003128BB" w:rsidP="0088534F">
      <w:pPr>
        <w:pStyle w:val="PKTpunkt"/>
      </w:pPr>
      <w:r>
        <w:t>1)</w:t>
      </w:r>
      <w:r w:rsidR="003F1AA6">
        <w:tab/>
      </w:r>
      <w:r w:rsidRPr="003128BB">
        <w:t>w art. 15 uchyl</w:t>
      </w:r>
      <w:r>
        <w:t>a</w:t>
      </w:r>
      <w:r w:rsidRPr="003128BB">
        <w:t xml:space="preserve"> się ust. 2;</w:t>
      </w:r>
    </w:p>
    <w:p w14:paraId="6A6894DE" w14:textId="64D983DA" w:rsidR="005D4C08" w:rsidRDefault="003128BB" w:rsidP="0088534F">
      <w:pPr>
        <w:pStyle w:val="PKTpunkt"/>
      </w:pPr>
      <w:r>
        <w:t>2)</w:t>
      </w:r>
      <w:r w:rsidR="003F1AA6">
        <w:tab/>
      </w:r>
      <w:r w:rsidR="005D4C08">
        <w:t xml:space="preserve">w art. 21 </w:t>
      </w:r>
      <w:r w:rsidR="009314F9">
        <w:t xml:space="preserve">w </w:t>
      </w:r>
      <w:r w:rsidR="005D4C08">
        <w:t>ust. 1 pkt 6 otrzymuje brzmienie:</w:t>
      </w:r>
    </w:p>
    <w:p w14:paraId="29D0DB9E" w14:textId="5CE7D4EB" w:rsidR="003128BB" w:rsidRDefault="005D4C08" w:rsidP="003128BB">
      <w:pPr>
        <w:pStyle w:val="ZPKTzmpktartykuempunktem"/>
      </w:pPr>
      <w:r w:rsidRPr="005D4C08">
        <w:t>„6)</w:t>
      </w:r>
      <w:r w:rsidRPr="005D4C08">
        <w:tab/>
        <w:t>okresowe badania lekarskie realizowane w trybie art. 229 § 5 Kodeksu pracy, w</w:t>
      </w:r>
      <w:r w:rsidR="000A2286">
        <w:t> </w:t>
      </w:r>
      <w:r w:rsidRPr="005D4C08">
        <w:t>przypadku gdy podmiot, który zatrudniał pracownika, uległ likwidacji, z</w:t>
      </w:r>
      <w:r w:rsidR="000A2286">
        <w:t> </w:t>
      </w:r>
      <w:r w:rsidRPr="005D4C08">
        <w:t xml:space="preserve">wyłączeniem badań wykonywanych w trybie art. </w:t>
      </w:r>
      <w:r w:rsidR="00E27EE2">
        <w:t>5</w:t>
      </w:r>
      <w:r w:rsidR="00594920">
        <w:t>6</w:t>
      </w:r>
      <w:r w:rsidRPr="005D4C08">
        <w:t xml:space="preserve"> ustawy z dnia </w:t>
      </w:r>
      <w:r>
        <w:t>…</w:t>
      </w:r>
      <w:r w:rsidRPr="005D4C08">
        <w:t xml:space="preserve"> r. o</w:t>
      </w:r>
      <w:r w:rsidR="000A2286">
        <w:t> </w:t>
      </w:r>
      <w:r w:rsidRPr="005D4C08">
        <w:t>wyrob</w:t>
      </w:r>
      <w:r>
        <w:t>ach</w:t>
      </w:r>
      <w:r w:rsidRPr="005D4C08">
        <w:t xml:space="preserve"> zawierających azbest (Dz.</w:t>
      </w:r>
      <w:r w:rsidR="00214753">
        <w:t xml:space="preserve"> </w:t>
      </w:r>
      <w:r w:rsidRPr="005D4C08">
        <w:t xml:space="preserve">U. </w:t>
      </w:r>
      <w:r w:rsidR="00FE268E">
        <w:t xml:space="preserve">poz. </w:t>
      </w:r>
      <w:r>
        <w:t>…</w:t>
      </w:r>
      <w:r w:rsidRPr="005D4C08">
        <w:t>)</w:t>
      </w:r>
      <w:r>
        <w:t>.</w:t>
      </w:r>
      <w:r w:rsidRPr="005D4C08">
        <w:t>”</w:t>
      </w:r>
      <w:r>
        <w:t>.</w:t>
      </w:r>
    </w:p>
    <w:p w14:paraId="4F1B47F1" w14:textId="07A43716" w:rsidR="003128BB" w:rsidRDefault="003128BB" w:rsidP="003128BB">
      <w:pPr>
        <w:pStyle w:val="PKTpunkt"/>
      </w:pPr>
      <w:r>
        <w:t>3)</w:t>
      </w:r>
      <w:r w:rsidR="003F1AA6">
        <w:tab/>
      </w:r>
      <w:r w:rsidRPr="003128BB">
        <w:t>art. 24</w:t>
      </w:r>
      <w:r>
        <w:t xml:space="preserve"> otrzymuje brzmienie</w:t>
      </w:r>
      <w:r w:rsidRPr="003128BB">
        <w:t>:</w:t>
      </w:r>
    </w:p>
    <w:p w14:paraId="44B87E55" w14:textId="5E2AC17C" w:rsidR="003128BB" w:rsidRDefault="003128BB" w:rsidP="00041A26">
      <w:pPr>
        <w:pStyle w:val="ZARTzmartartykuempunktem"/>
      </w:pPr>
      <w:r w:rsidRPr="003128BB">
        <w:t>„Art. 24. Do jednostek organizacyjnych służby medycyny pracy w zakresie nieuregulowanym</w:t>
      </w:r>
      <w:r w:rsidR="003F1AA6">
        <w:t xml:space="preserve"> </w:t>
      </w:r>
      <w:r w:rsidRPr="003128BB">
        <w:t>w ustawie stosuje się przepisy ustawy z dnia 15 kwietnia 2011 r. o działalności leczniczej</w:t>
      </w:r>
      <w:r>
        <w:t xml:space="preserve"> </w:t>
      </w:r>
      <w:r w:rsidRPr="003128BB">
        <w:t xml:space="preserve">(Dz.U. z </w:t>
      </w:r>
      <w:r w:rsidR="00101CC3">
        <w:t>2025</w:t>
      </w:r>
      <w:r w:rsidR="00101CC3" w:rsidRPr="003128BB">
        <w:t xml:space="preserve"> </w:t>
      </w:r>
      <w:r w:rsidRPr="003128BB">
        <w:t xml:space="preserve">r. poz. </w:t>
      </w:r>
      <w:r w:rsidR="00101CC3">
        <w:t>450, 620 i 637</w:t>
      </w:r>
      <w:r w:rsidRPr="003128BB">
        <w:t>).”</w:t>
      </w:r>
      <w:r>
        <w:t>.</w:t>
      </w:r>
    </w:p>
    <w:p w14:paraId="7DE53734" w14:textId="2F12E48B" w:rsidR="009D3AD0" w:rsidRPr="00846D34" w:rsidRDefault="00EB3874" w:rsidP="005954E9">
      <w:pPr>
        <w:pStyle w:val="ARTartustawynprozporzdzenia"/>
        <w:keepNext/>
      </w:pPr>
      <w:r w:rsidRPr="005954E9">
        <w:rPr>
          <w:rStyle w:val="Ppogrubienie"/>
        </w:rPr>
        <w:lastRenderedPageBreak/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67</w:t>
      </w:r>
      <w:r w:rsidRPr="005954E9">
        <w:rPr>
          <w:rStyle w:val="Ppogrubienie"/>
        </w:rPr>
        <w:t>.</w:t>
      </w:r>
      <w:r w:rsidRPr="00013224">
        <w:t xml:space="preserve"> W ustawie z dnia 27 kwietnia 200</w:t>
      </w:r>
      <w:r w:rsidR="00111560">
        <w:t>1 r. – Prawo ochrony środowiska</w:t>
      </w:r>
      <w:r w:rsidRPr="00846D34">
        <w:t xml:space="preserve"> </w:t>
      </w:r>
      <w:r w:rsidR="00FA4C4B">
        <w:t>(Dz. U. z</w:t>
      </w:r>
      <w:r w:rsidR="000A2286">
        <w:t> </w:t>
      </w:r>
      <w:r w:rsidR="00101CC3">
        <w:t>2025 </w:t>
      </w:r>
      <w:r w:rsidR="00FA4C4B">
        <w:t xml:space="preserve">r. poz. </w:t>
      </w:r>
      <w:r w:rsidR="00101CC3">
        <w:t>647)</w:t>
      </w:r>
      <w:r w:rsidR="007C7F58">
        <w:t xml:space="preserve"> </w:t>
      </w:r>
      <w:r w:rsidRPr="00846D34">
        <w:t>wprowadza się następujące zmiany:</w:t>
      </w:r>
    </w:p>
    <w:p w14:paraId="5D83C797" w14:textId="233E44C6" w:rsidR="00C34D22" w:rsidRPr="00846D34" w:rsidRDefault="00EB3874" w:rsidP="005954E9">
      <w:pPr>
        <w:pStyle w:val="PKTpunkt"/>
        <w:keepNext/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left" w:pos="1190"/>
          <w:tab w:val="left" w:pos="1360"/>
          <w:tab w:val="left" w:pos="1530"/>
          <w:tab w:val="left" w:pos="2085"/>
        </w:tabs>
      </w:pPr>
      <w:r w:rsidRPr="00846D34">
        <w:t>1)</w:t>
      </w:r>
      <w:r w:rsidR="00226E78" w:rsidRPr="00846D34">
        <w:tab/>
      </w:r>
      <w:r w:rsidRPr="00846D34">
        <w:t>w art.</w:t>
      </w:r>
      <w:r w:rsidR="00C34D22" w:rsidRPr="00846D34">
        <w:t xml:space="preserve"> 160:</w:t>
      </w:r>
    </w:p>
    <w:p w14:paraId="238CD5E2" w14:textId="2878131A" w:rsidR="00EB3874" w:rsidRPr="00846D34" w:rsidRDefault="00C34D22" w:rsidP="00EC71CD">
      <w:pPr>
        <w:pStyle w:val="LITlitera"/>
      </w:pPr>
      <w:r w:rsidRPr="00846D34">
        <w:t>a)</w:t>
      </w:r>
      <w:r w:rsidR="00226E78" w:rsidRPr="00846D34">
        <w:tab/>
      </w:r>
      <w:r w:rsidRPr="00846D34">
        <w:t xml:space="preserve">w ust. 2 uchyla się pkt </w:t>
      </w:r>
      <w:r w:rsidR="00A64777" w:rsidRPr="00846D34">
        <w:t>1</w:t>
      </w:r>
      <w:r w:rsidR="00FA4C4B">
        <w:t>,</w:t>
      </w:r>
    </w:p>
    <w:p w14:paraId="6CF5F366" w14:textId="77777777" w:rsidR="00C34D22" w:rsidRPr="00846D34" w:rsidRDefault="00C34D22" w:rsidP="00EC71CD">
      <w:pPr>
        <w:pStyle w:val="LITlitera"/>
      </w:pPr>
      <w:r w:rsidRPr="00846D34">
        <w:t>b)</w:t>
      </w:r>
      <w:r w:rsidR="00226E78" w:rsidRPr="00846D34">
        <w:tab/>
      </w:r>
      <w:r w:rsidRPr="00846D34">
        <w:t xml:space="preserve">w ust. 3 skreśla się wyrazy </w:t>
      </w:r>
      <w:r w:rsidR="00226E78" w:rsidRPr="00846D34">
        <w:t>„</w:t>
      </w:r>
      <w:r w:rsidRPr="00846D34">
        <w:t>azbestem i</w:t>
      </w:r>
      <w:r w:rsidR="00CB08A0" w:rsidRPr="00846D34">
        <w:t>”</w:t>
      </w:r>
      <w:r w:rsidRPr="00846D34">
        <w:t>;</w:t>
      </w:r>
    </w:p>
    <w:p w14:paraId="1F609E04" w14:textId="1BF62B0E" w:rsidR="001968B7" w:rsidRPr="00846D34" w:rsidRDefault="00C34D22" w:rsidP="005954E9">
      <w:pPr>
        <w:pStyle w:val="PKTpunkt"/>
        <w:keepNext/>
      </w:pPr>
      <w:r w:rsidRPr="00846D34">
        <w:t>2)</w:t>
      </w:r>
      <w:r w:rsidR="00226E78" w:rsidRPr="00846D34">
        <w:tab/>
      </w:r>
      <w:r w:rsidRPr="00846D34">
        <w:t xml:space="preserve">w art. 400a </w:t>
      </w:r>
      <w:r w:rsidR="0027017A" w:rsidRPr="00846D34">
        <w:t xml:space="preserve">w </w:t>
      </w:r>
      <w:r w:rsidRPr="00846D34">
        <w:t>ust. 1 po pkt 8</w:t>
      </w:r>
      <w:r w:rsidR="00EA3017">
        <w:t>d</w:t>
      </w:r>
      <w:r w:rsidRPr="00846D34">
        <w:t xml:space="preserve"> dodaje się </w:t>
      </w:r>
      <w:r w:rsidR="00CC6774" w:rsidRPr="00846D34">
        <w:t>pkt 8</w:t>
      </w:r>
      <w:r w:rsidR="00EA3017">
        <w:t>e</w:t>
      </w:r>
      <w:r w:rsidR="00D243F6">
        <w:t xml:space="preserve"> </w:t>
      </w:r>
      <w:r w:rsidR="00CC6774" w:rsidRPr="00846D34">
        <w:t>w brzmieniu:</w:t>
      </w:r>
    </w:p>
    <w:p w14:paraId="640EEFE8" w14:textId="71E004C3" w:rsidR="00D243F6" w:rsidRPr="00EE76BD" w:rsidRDefault="007032C2" w:rsidP="00AF305E">
      <w:pPr>
        <w:pStyle w:val="ZPKTzmpktartykuempunktem"/>
      </w:pPr>
      <w:r w:rsidRPr="00846D34">
        <w:t>„</w:t>
      </w:r>
      <w:r w:rsidR="00524C30">
        <w:t>8</w:t>
      </w:r>
      <w:r w:rsidR="00EA3017">
        <w:t>e</w:t>
      </w:r>
      <w:r w:rsidR="00524C30">
        <w:t>)</w:t>
      </w:r>
      <w:r w:rsidR="00524C30">
        <w:tab/>
      </w:r>
      <w:bookmarkStart w:id="113" w:name="_Hlk199405538"/>
      <w:r w:rsidR="00F85F21">
        <w:t xml:space="preserve">finansowanie </w:t>
      </w:r>
      <w:r w:rsidR="00D243F6" w:rsidRPr="00EE76BD">
        <w:t>działa</w:t>
      </w:r>
      <w:r w:rsidR="00F85F21">
        <w:t>ń</w:t>
      </w:r>
      <w:r w:rsidR="00D243F6" w:rsidRPr="00EE76BD">
        <w:t xml:space="preserve"> polegając</w:t>
      </w:r>
      <w:r w:rsidR="00F85F21">
        <w:t>ych</w:t>
      </w:r>
      <w:r w:rsidR="00D243F6" w:rsidRPr="00EE76BD">
        <w:t xml:space="preserve"> na usuwaniu lub zabezpieczaniu wyrobów zawierających azbest oraz transporcie i unieszkodliwianiu odpadów zawierających azbest</w:t>
      </w:r>
      <w:bookmarkEnd w:id="113"/>
      <w:r w:rsidR="00D243F6">
        <w:t>;</w:t>
      </w:r>
      <w:r w:rsidR="00D243F6" w:rsidRPr="00EE76BD">
        <w:t>”;</w:t>
      </w:r>
    </w:p>
    <w:p w14:paraId="1EFAC18A" w14:textId="24B7EACD" w:rsidR="004229B4" w:rsidRPr="00EE76BD" w:rsidRDefault="00D243F6" w:rsidP="005954E9">
      <w:pPr>
        <w:pStyle w:val="PKTpunkt"/>
        <w:keepNext/>
      </w:pPr>
      <w:r>
        <w:t>3</w:t>
      </w:r>
      <w:r w:rsidR="004229B4" w:rsidRPr="00EE76BD">
        <w:t>)</w:t>
      </w:r>
      <w:r w:rsidR="00435BB5" w:rsidRPr="00EE76BD">
        <w:tab/>
      </w:r>
      <w:r w:rsidR="004229B4" w:rsidRPr="00EE76BD">
        <w:t xml:space="preserve">w art. 401 w ust. 7 </w:t>
      </w:r>
      <w:r w:rsidR="007032C2" w:rsidRPr="00EE76BD">
        <w:t>w</w:t>
      </w:r>
      <w:r w:rsidR="004229B4" w:rsidRPr="00EE76BD">
        <w:t xml:space="preserve"> pkt </w:t>
      </w:r>
      <w:r w:rsidR="00CD15BE">
        <w:t>20</w:t>
      </w:r>
      <w:r w:rsidR="00FA4C4B">
        <w:t xml:space="preserve"> w</w:t>
      </w:r>
      <w:r w:rsidR="007032C2" w:rsidRPr="00EE76BD">
        <w:t xml:space="preserve"> </w:t>
      </w:r>
      <w:r w:rsidR="00CD15BE">
        <w:t xml:space="preserve">lit. c </w:t>
      </w:r>
      <w:r w:rsidR="007032C2" w:rsidRPr="00EE76BD">
        <w:t>kropkę zastępuje się średnikiem i dodaje się pkt</w:t>
      </w:r>
      <w:r w:rsidR="004229B4" w:rsidRPr="00EE76BD">
        <w:t xml:space="preserve"> </w:t>
      </w:r>
      <w:r w:rsidR="007032C2" w:rsidRPr="00EE76BD">
        <w:t>2</w:t>
      </w:r>
      <w:r w:rsidR="00CD15BE">
        <w:t>1</w:t>
      </w:r>
      <w:r w:rsidR="007032C2" w:rsidRPr="00EE76BD">
        <w:t xml:space="preserve"> </w:t>
      </w:r>
      <w:r w:rsidR="004229B4" w:rsidRPr="00EE76BD">
        <w:t>w</w:t>
      </w:r>
      <w:r w:rsidR="009B244C">
        <w:t> </w:t>
      </w:r>
      <w:r w:rsidR="004229B4" w:rsidRPr="00EE76BD">
        <w:t>brzmieniu:</w:t>
      </w:r>
      <w:r w:rsidR="007032C2" w:rsidRPr="00EE76BD">
        <w:t xml:space="preserve"> </w:t>
      </w:r>
    </w:p>
    <w:p w14:paraId="4551ABA9" w14:textId="02716D05" w:rsidR="004229B4" w:rsidRDefault="007032C2" w:rsidP="00B84C01">
      <w:pPr>
        <w:pStyle w:val="ZPKTzmpktartykuempunktem"/>
      </w:pPr>
      <w:r w:rsidRPr="00EE76BD">
        <w:t>„2</w:t>
      </w:r>
      <w:r w:rsidR="00CD15BE">
        <w:t>1</w:t>
      </w:r>
      <w:r w:rsidR="004229B4" w:rsidRPr="00EE76BD">
        <w:t>)</w:t>
      </w:r>
      <w:r w:rsidR="004229B4" w:rsidRPr="00EE76BD">
        <w:tab/>
      </w:r>
      <w:bookmarkStart w:id="114" w:name="_Hlk111027976"/>
      <w:r w:rsidR="00B84C01">
        <w:t xml:space="preserve">wpływy z tytułu administracyjnych kar pieniężnych, o których mowa w art. </w:t>
      </w:r>
      <w:r w:rsidR="00B50595">
        <w:t>60</w:t>
      </w:r>
      <w:r w:rsidR="00B84C01">
        <w:t>-</w:t>
      </w:r>
      <w:r w:rsidR="00B50595">
        <w:t xml:space="preserve">62 </w:t>
      </w:r>
      <w:r w:rsidR="004229B4" w:rsidRPr="004C3797">
        <w:t>ustawy</w:t>
      </w:r>
      <w:bookmarkEnd w:id="114"/>
      <w:r w:rsidR="004229B4" w:rsidRPr="004C3797">
        <w:t xml:space="preserve"> </w:t>
      </w:r>
      <w:r w:rsidR="004229B4" w:rsidRPr="00EE76BD">
        <w:t>z</w:t>
      </w:r>
      <w:r w:rsidR="00524C30" w:rsidRPr="00EE76BD">
        <w:t> </w:t>
      </w:r>
      <w:r w:rsidR="004229B4" w:rsidRPr="00EE76BD">
        <w:t xml:space="preserve">dnia … o wyrobach zawierających azbest (Dz. U. </w:t>
      </w:r>
      <w:r w:rsidR="00FE268E">
        <w:t xml:space="preserve">poz. </w:t>
      </w:r>
      <w:r w:rsidR="004229B4" w:rsidRPr="00EE76BD">
        <w:t>...)</w:t>
      </w:r>
      <w:r w:rsidRPr="00EE76BD">
        <w:t>.”;</w:t>
      </w:r>
    </w:p>
    <w:p w14:paraId="55455496" w14:textId="77777777" w:rsidR="009F6D10" w:rsidRDefault="009B1073" w:rsidP="0008487A">
      <w:pPr>
        <w:pStyle w:val="PKTpunkt"/>
      </w:pPr>
      <w:r>
        <w:t>4)</w:t>
      </w:r>
      <w:r w:rsidR="004900F0">
        <w:tab/>
      </w:r>
      <w:r w:rsidR="006257B2">
        <w:t xml:space="preserve">w </w:t>
      </w:r>
      <w:r w:rsidR="00E96EC0">
        <w:t>art. 401</w:t>
      </w:r>
      <w:r w:rsidR="006257B2">
        <w:t>c</w:t>
      </w:r>
      <w:r w:rsidR="009F6D10">
        <w:t>:</w:t>
      </w:r>
    </w:p>
    <w:p w14:paraId="081E437E" w14:textId="67C1487F" w:rsidR="009F6D10" w:rsidRPr="009F6D10" w:rsidRDefault="009F6D10" w:rsidP="00C16262">
      <w:pPr>
        <w:pStyle w:val="LITlitera"/>
      </w:pPr>
      <w:r w:rsidRPr="009F6D10">
        <w:t>a)</w:t>
      </w:r>
      <w:r>
        <w:tab/>
      </w:r>
      <w:r w:rsidRPr="009F6D10">
        <w:t xml:space="preserve">po ust. 9c dodaje się ust. 9d w brzmieniu: </w:t>
      </w:r>
    </w:p>
    <w:p w14:paraId="0C0FE3B6" w14:textId="77777777" w:rsidR="009F6D10" w:rsidRPr="009F6D10" w:rsidRDefault="009F6D10" w:rsidP="00AF305E">
      <w:pPr>
        <w:pStyle w:val="ZUSTzmustartykuempunktem"/>
      </w:pPr>
      <w:r w:rsidRPr="009F6D10">
        <w:t xml:space="preserve">„9d. Środki Narodowego Funduszu w wysokości nie mniejszej niż kwota przychodów, o których mowa w art. 401 ust. 7 pkt 21, po pomniejszeniu o koszty obsługi tych przychodów, przeznacza się na finansowanie działań polegających na usuwaniu lub zabezpieczaniu wyrobów zawierających azbest oraz transporcie i unieszkodliwianiu odpadów zawierających azbest.”, </w:t>
      </w:r>
    </w:p>
    <w:p w14:paraId="36EB306B" w14:textId="729BA40A" w:rsidR="005D3395" w:rsidRPr="00EE76BD" w:rsidRDefault="009F6D10" w:rsidP="00C16262">
      <w:pPr>
        <w:pStyle w:val="LITlitera"/>
      </w:pPr>
      <w:r w:rsidRPr="009F6D10">
        <w:t>b)</w:t>
      </w:r>
      <w:r>
        <w:tab/>
      </w:r>
      <w:r w:rsidRPr="009F6D10">
        <w:t>w ust. 10 i w ust. 11 w zdaniu pierwszym wyrazy „ust. 1</w:t>
      </w:r>
      <w:r w:rsidR="00C126CE">
        <w:t>–</w:t>
      </w:r>
      <w:r w:rsidRPr="009F6D10">
        <w:t>5 i 8</w:t>
      </w:r>
      <w:r w:rsidR="00C126CE">
        <w:t>–</w:t>
      </w:r>
      <w:r w:rsidRPr="009F6D10">
        <w:t>9c” zastępuje się wyrazami „ust. 1</w:t>
      </w:r>
      <w:r w:rsidR="00C126CE">
        <w:t>–</w:t>
      </w:r>
      <w:r w:rsidRPr="009F6D10">
        <w:t>5 i 8</w:t>
      </w:r>
      <w:r w:rsidR="00C126CE">
        <w:t>–</w:t>
      </w:r>
      <w:r w:rsidRPr="009F6D10">
        <w:t xml:space="preserve">9d”. </w:t>
      </w:r>
      <w:bookmarkStart w:id="115" w:name="mip71457355"/>
      <w:bookmarkEnd w:id="115"/>
    </w:p>
    <w:p w14:paraId="300B70AF" w14:textId="25A68CBB" w:rsidR="00A32047" w:rsidRPr="00EE76BD" w:rsidRDefault="00A32047" w:rsidP="005954E9">
      <w:pPr>
        <w:pStyle w:val="ARTartustawynprozporzdzenia"/>
        <w:keepNext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68</w:t>
      </w:r>
      <w:r w:rsidR="0029080E" w:rsidRPr="005954E9">
        <w:rPr>
          <w:rStyle w:val="Ppogrubienie"/>
        </w:rPr>
        <w:t>.</w:t>
      </w:r>
      <w:r w:rsidRPr="00EE76BD">
        <w:t xml:space="preserve"> W ustawie z dnia 30 kwietnia 2004 r. o świadczeniach przedemerytalnych </w:t>
      </w:r>
      <w:r w:rsidR="00965E13">
        <w:t>(Dz.</w:t>
      </w:r>
      <w:r w:rsidR="000A2286">
        <w:t xml:space="preserve"> </w:t>
      </w:r>
      <w:r w:rsidR="00965E13">
        <w:t xml:space="preserve">U. z </w:t>
      </w:r>
      <w:r w:rsidR="00101CC3">
        <w:t xml:space="preserve">2025 </w:t>
      </w:r>
      <w:r w:rsidR="00965E13">
        <w:t xml:space="preserve">r. poz. </w:t>
      </w:r>
      <w:r w:rsidR="00101CC3">
        <w:t>421 i 620</w:t>
      </w:r>
      <w:r w:rsidR="00965E13">
        <w:t xml:space="preserve">) </w:t>
      </w:r>
      <w:r w:rsidR="00F06804" w:rsidRPr="00EE76BD">
        <w:t>w</w:t>
      </w:r>
      <w:r w:rsidR="009B244C">
        <w:t> </w:t>
      </w:r>
      <w:r w:rsidR="00F06804" w:rsidRPr="00EE76BD">
        <w:t>art. </w:t>
      </w:r>
      <w:r w:rsidRPr="00EE76BD">
        <w:t>2 ust. 6 otrzymuje brzmienie:</w:t>
      </w:r>
    </w:p>
    <w:p w14:paraId="41EEB361" w14:textId="45EF9B5A" w:rsidR="00A32047" w:rsidRDefault="00A32047" w:rsidP="00296E1D">
      <w:pPr>
        <w:pStyle w:val="ZUSTzmustartykuempunktem"/>
      </w:pPr>
      <w:bookmarkStart w:id="116" w:name="_Hlk171420391"/>
      <w:r w:rsidRPr="00EE76BD">
        <w:t>„</w:t>
      </w:r>
      <w:bookmarkEnd w:id="116"/>
      <w:r w:rsidRPr="00EE76BD">
        <w:t>6. Prawo do świadczenia przedemerytalnego przysługuje również osobom, o</w:t>
      </w:r>
      <w:r w:rsidR="004466B1">
        <w:t> </w:t>
      </w:r>
      <w:r w:rsidRPr="00EE76BD">
        <w:t xml:space="preserve">których mowa w </w:t>
      </w:r>
      <w:r w:rsidR="00F06804" w:rsidRPr="00EE76BD">
        <w:t xml:space="preserve">art. </w:t>
      </w:r>
      <w:r w:rsidR="00293AFB">
        <w:t>5</w:t>
      </w:r>
      <w:r w:rsidR="009E398E">
        <w:t>4</w:t>
      </w:r>
      <w:r w:rsidR="00293AFB">
        <w:t xml:space="preserve"> </w:t>
      </w:r>
      <w:r w:rsidRPr="00EE76BD">
        <w:t>ustawy z dnia … r. o wyrobach zawierających azbest (Dz. U.</w:t>
      </w:r>
      <w:r w:rsidR="00FE268E">
        <w:t xml:space="preserve"> </w:t>
      </w:r>
      <w:r w:rsidRPr="00EE76BD">
        <w:t>poz. …), po spełnieniu warunków, o których mowa w ust. 3.”.</w:t>
      </w:r>
    </w:p>
    <w:p w14:paraId="2070A475" w14:textId="473BA8A3" w:rsidR="0045350E" w:rsidRDefault="0045350E" w:rsidP="0045350E">
      <w:pPr>
        <w:pStyle w:val="ARTartustawynprozporzdzenia"/>
      </w:pPr>
      <w:r w:rsidRPr="003557F1">
        <w:rPr>
          <w:rStyle w:val="Ppogrubienie"/>
        </w:rPr>
        <w:t>Art. </w:t>
      </w:r>
      <w:r w:rsidR="00B50595">
        <w:rPr>
          <w:rStyle w:val="Ppogrubienie"/>
        </w:rPr>
        <w:t>69</w:t>
      </w:r>
      <w:r w:rsidRPr="00D60809">
        <w:rPr>
          <w:rStyle w:val="Ppogrubienie"/>
        </w:rPr>
        <w:t>.</w:t>
      </w:r>
      <w:r w:rsidRPr="00D60809">
        <w:t xml:space="preserve"> </w:t>
      </w:r>
      <w:r>
        <w:t xml:space="preserve">W ustawie z dnia 27 sierpnia 2004 r. o świadczeniach opieki zdrowotnej finansowanych ze środków publicznych (Dz. U. z 2024 r. poz. 146 z </w:t>
      </w:r>
      <w:proofErr w:type="spellStart"/>
      <w:r>
        <w:t>późn</w:t>
      </w:r>
      <w:proofErr w:type="spellEnd"/>
      <w:r>
        <w:t>. zm.</w:t>
      </w:r>
      <w:r w:rsidR="002C362E">
        <w:rPr>
          <w:rStyle w:val="Odwoanieprzypisudolnego"/>
        </w:rPr>
        <w:footnoteReference w:id="6"/>
      </w:r>
      <w:r w:rsidR="00AF305E">
        <w:rPr>
          <w:rStyle w:val="IGindeksgrny"/>
        </w:rPr>
        <w:t>)</w:t>
      </w:r>
      <w:r>
        <w:t>) wprowadza się następujące zmiany:</w:t>
      </w:r>
    </w:p>
    <w:p w14:paraId="476AF79E" w14:textId="130D342F" w:rsidR="00F87112" w:rsidRPr="00F87112" w:rsidRDefault="00F63400" w:rsidP="00F87112">
      <w:pPr>
        <w:pStyle w:val="PKTpunkt"/>
      </w:pPr>
      <w:r>
        <w:lastRenderedPageBreak/>
        <w:t>1)</w:t>
      </w:r>
      <w:r w:rsidR="00AF305E">
        <w:tab/>
      </w:r>
      <w:r>
        <w:t xml:space="preserve">w art. 43a ust. 4 </w:t>
      </w:r>
      <w:r w:rsidR="00F87112">
        <w:t>otrzymuje brzmienie:</w:t>
      </w:r>
    </w:p>
    <w:p w14:paraId="6B755A73" w14:textId="268E2480" w:rsidR="00F63400" w:rsidRDefault="00AF305E" w:rsidP="00AF305E">
      <w:pPr>
        <w:pStyle w:val="ZUSTzmustartykuempunktem"/>
      </w:pPr>
      <w:r w:rsidRPr="00D60809">
        <w:t>„</w:t>
      </w:r>
      <w:r w:rsidR="00F87112" w:rsidRPr="00F87112">
        <w:t>4</w:t>
      </w:r>
      <w:r w:rsidR="00F86464">
        <w:t>.</w:t>
      </w:r>
      <w:r w:rsidR="00F87112" w:rsidRPr="00F87112">
        <w:t xml:space="preserve"> Przepisy ust. 3 nie naruszają obowiązków Funduszu w zakresie wysokości finansowania świadczeń opieki zdrowotnej świadczeniobiorcom po ukończeniu 65. roku życia wynikających z uprawnień, o których mowa w </w:t>
      </w:r>
      <w:hyperlink r:id="rId12" w:history="1">
        <w:r w:rsidR="00F87112" w:rsidRPr="00F87112">
          <w:t>art. 43</w:t>
        </w:r>
      </w:hyperlink>
      <w:r w:rsidR="00F87112" w:rsidRPr="00F87112">
        <w:t xml:space="preserve"> i </w:t>
      </w:r>
      <w:hyperlink r:id="rId13" w:history="1">
        <w:r w:rsidR="00F87112" w:rsidRPr="00F87112">
          <w:t>art. 44</w:t>
        </w:r>
        <w:r w:rsidR="00C126CE">
          <w:t>–</w:t>
        </w:r>
        <w:r w:rsidR="00F87112" w:rsidRPr="00F87112">
          <w:t>46</w:t>
        </w:r>
      </w:hyperlink>
      <w:r w:rsidR="00F87112" w:rsidRPr="00F87112">
        <w:t xml:space="preserve"> oraz</w:t>
      </w:r>
      <w:r w:rsidR="00F87112">
        <w:t xml:space="preserve">  </w:t>
      </w:r>
      <w:r w:rsidR="000412B9">
        <w:t xml:space="preserve">art. </w:t>
      </w:r>
      <w:r w:rsidR="006F28F0">
        <w:t xml:space="preserve">56 </w:t>
      </w:r>
      <w:r w:rsidR="000412B9">
        <w:t>ust.1 pkt 2</w:t>
      </w:r>
      <w:r w:rsidR="00F87112">
        <w:t xml:space="preserve"> </w:t>
      </w:r>
      <w:r w:rsidR="00F87112" w:rsidRPr="00F87112">
        <w:t xml:space="preserve">ustawy z dnia </w:t>
      </w:r>
      <w:r w:rsidR="00F87112">
        <w:t xml:space="preserve">….. </w:t>
      </w:r>
      <w:r w:rsidR="00F87112" w:rsidRPr="00F87112">
        <w:t>r. o wyrob</w:t>
      </w:r>
      <w:r w:rsidR="001A27F7">
        <w:t>ach</w:t>
      </w:r>
      <w:r w:rsidR="00F87112" w:rsidRPr="00F87112">
        <w:t xml:space="preserve"> zawierających azbest (Dz.</w:t>
      </w:r>
      <w:r w:rsidR="00C40ABC">
        <w:t xml:space="preserve"> </w:t>
      </w:r>
      <w:r w:rsidR="00F87112" w:rsidRPr="00F87112">
        <w:t>U.</w:t>
      </w:r>
      <w:r w:rsidR="00F87112">
        <w:t xml:space="preserve"> poz. ….)</w:t>
      </w:r>
      <w:r w:rsidR="00F87112" w:rsidRPr="00F87112">
        <w:t>, w przypadku, o którym mowa w art. 44a ust. 2 ustawy o refundacji.</w:t>
      </w:r>
      <w:r w:rsidRPr="00AF305E">
        <w:t xml:space="preserve"> </w:t>
      </w:r>
      <w:r w:rsidRPr="00D60809">
        <w:t>”</w:t>
      </w:r>
      <w:r w:rsidR="006D6318">
        <w:t>.</w:t>
      </w:r>
    </w:p>
    <w:p w14:paraId="68C22452" w14:textId="613754EF" w:rsidR="001A27F7" w:rsidRPr="001A27F7" w:rsidRDefault="001A27F7" w:rsidP="001A27F7">
      <w:pPr>
        <w:pStyle w:val="PKTpunkt"/>
      </w:pPr>
      <w:r>
        <w:t>2)</w:t>
      </w:r>
      <w:r w:rsidR="00AF305E">
        <w:tab/>
      </w:r>
      <w:r>
        <w:t xml:space="preserve">w art. 43b ust. 8 </w:t>
      </w:r>
      <w:r w:rsidRPr="001A27F7">
        <w:t>otrzymuje brzmienie:</w:t>
      </w:r>
    </w:p>
    <w:p w14:paraId="40F9EE3B" w14:textId="6C991846" w:rsidR="00F87112" w:rsidRDefault="00AF305E" w:rsidP="00AF305E">
      <w:pPr>
        <w:pStyle w:val="ZUSTzmustartykuempunktem"/>
      </w:pPr>
      <w:r w:rsidRPr="00D60809">
        <w:t>„</w:t>
      </w:r>
      <w:r w:rsidR="001A27F7">
        <w:t>8</w:t>
      </w:r>
      <w:r w:rsidR="00F86464">
        <w:t>.</w:t>
      </w:r>
      <w:r w:rsidR="001A27F7">
        <w:t xml:space="preserve"> </w:t>
      </w:r>
      <w:r w:rsidR="001A27F7" w:rsidRPr="001A27F7">
        <w:t xml:space="preserve">Przepis ust. 7 nie narusza obowiązków Funduszu w zakresie wysokości finansowania świadczeń opieki zdrowotnej wynikających z uprawnień, o których mowa w </w:t>
      </w:r>
      <w:hyperlink r:id="rId14" w:history="1">
        <w:r w:rsidR="001A27F7" w:rsidRPr="001A27F7">
          <w:t>art. 43</w:t>
        </w:r>
      </w:hyperlink>
      <w:r w:rsidR="001A27F7" w:rsidRPr="001A27F7">
        <w:t xml:space="preserve"> i </w:t>
      </w:r>
      <w:hyperlink r:id="rId15" w:history="1">
        <w:r w:rsidR="001A27F7" w:rsidRPr="001A27F7">
          <w:t>art. 44</w:t>
        </w:r>
        <w:r w:rsidR="00C126CE">
          <w:t>–</w:t>
        </w:r>
        <w:r w:rsidR="001A27F7" w:rsidRPr="001A27F7">
          <w:t>46</w:t>
        </w:r>
      </w:hyperlink>
      <w:r w:rsidR="001A27F7" w:rsidRPr="001A27F7">
        <w:t xml:space="preserve"> oraz </w:t>
      </w:r>
      <w:hyperlink r:id="rId16" w:history="1">
        <w:r w:rsidR="001A27F7" w:rsidRPr="001A27F7">
          <w:t xml:space="preserve">art. </w:t>
        </w:r>
        <w:r w:rsidR="006F28F0">
          <w:t>56</w:t>
        </w:r>
        <w:r w:rsidR="006F28F0" w:rsidRPr="001A27F7">
          <w:t xml:space="preserve"> </w:t>
        </w:r>
        <w:r w:rsidR="001A27F7" w:rsidRPr="001A27F7">
          <w:t>ust. 1 pkt 2</w:t>
        </w:r>
      </w:hyperlink>
      <w:r w:rsidR="001A27F7" w:rsidRPr="001A27F7">
        <w:t xml:space="preserve"> ustawy z dnia ….. r. o wyrob</w:t>
      </w:r>
      <w:r w:rsidR="00FD1033">
        <w:t>ach</w:t>
      </w:r>
      <w:r w:rsidR="001A27F7" w:rsidRPr="001A27F7">
        <w:t xml:space="preserve"> zawierających azbest (Dz.</w:t>
      </w:r>
      <w:r w:rsidR="00C40ABC">
        <w:t xml:space="preserve"> </w:t>
      </w:r>
      <w:r w:rsidR="001A27F7" w:rsidRPr="001A27F7">
        <w:t xml:space="preserve">U. poz. ….), w przypadku, o którym mowa w </w:t>
      </w:r>
      <w:hyperlink r:id="rId17" w:history="1">
        <w:r w:rsidR="001A27F7" w:rsidRPr="001A27F7">
          <w:t>art. 44a ust. 2</w:t>
        </w:r>
      </w:hyperlink>
      <w:r w:rsidR="001A27F7" w:rsidRPr="001A27F7">
        <w:t xml:space="preserve"> ustawy o refundacji.</w:t>
      </w:r>
      <w:r w:rsidRPr="00AF305E">
        <w:t xml:space="preserve"> </w:t>
      </w:r>
      <w:r w:rsidRPr="00D60809">
        <w:t>”</w:t>
      </w:r>
      <w:r w:rsidR="00FD1033">
        <w:t>.</w:t>
      </w:r>
    </w:p>
    <w:p w14:paraId="1C61D36E" w14:textId="4764692E" w:rsidR="0045350E" w:rsidRPr="00D60809" w:rsidRDefault="00FD1033" w:rsidP="0045350E">
      <w:pPr>
        <w:pStyle w:val="PKTpunkt"/>
      </w:pPr>
      <w:r>
        <w:t>3</w:t>
      </w:r>
      <w:r w:rsidR="0045350E" w:rsidRPr="00D60809">
        <w:t>)</w:t>
      </w:r>
      <w:r w:rsidR="0045350E">
        <w:tab/>
      </w:r>
      <w:r w:rsidR="0045350E" w:rsidRPr="00D60809">
        <w:t>w art. 97:</w:t>
      </w:r>
    </w:p>
    <w:p w14:paraId="6FF8DBE7" w14:textId="7B1B7D9F" w:rsidR="0045350E" w:rsidRPr="00D60809" w:rsidRDefault="0045350E" w:rsidP="0045350E">
      <w:pPr>
        <w:pStyle w:val="LITlitera"/>
      </w:pPr>
      <w:r w:rsidRPr="00D60809">
        <w:t>a)</w:t>
      </w:r>
      <w:r>
        <w:tab/>
      </w:r>
      <w:r w:rsidRPr="00D60809">
        <w:t xml:space="preserve">w ust. 3 </w:t>
      </w:r>
      <w:r w:rsidR="00101CC3">
        <w:t xml:space="preserve">w pkt 26 </w:t>
      </w:r>
      <w:r w:rsidRPr="00D60809">
        <w:t xml:space="preserve">kropkę zastępuje się średnikiem i dodaje się pkt </w:t>
      </w:r>
      <w:r w:rsidR="00101CC3">
        <w:t>27</w:t>
      </w:r>
      <w:r w:rsidR="00101CC3" w:rsidRPr="00D60809">
        <w:t xml:space="preserve"> </w:t>
      </w:r>
      <w:r w:rsidRPr="00D60809">
        <w:t>w brzmieniu:</w:t>
      </w:r>
    </w:p>
    <w:p w14:paraId="39192EEB" w14:textId="4AF6501A" w:rsidR="0045350E" w:rsidRPr="00D60809" w:rsidRDefault="0045350E" w:rsidP="00AF305E">
      <w:pPr>
        <w:pStyle w:val="ZPKTzmpktartykuempunktem"/>
      </w:pPr>
      <w:r w:rsidRPr="00D60809">
        <w:t>„</w:t>
      </w:r>
      <w:r w:rsidR="00101CC3">
        <w:t>27</w:t>
      </w:r>
      <w:r w:rsidRPr="00D60809">
        <w:t>)</w:t>
      </w:r>
      <w:r w:rsidR="00AF305E" w:rsidDel="00AF305E">
        <w:t xml:space="preserve"> </w:t>
      </w:r>
      <w:r w:rsidRPr="00D60809">
        <w:t xml:space="preserve">finansowanie świadczeń opieki zdrowotnej, o których mowa w art. </w:t>
      </w:r>
      <w:r>
        <w:t>5</w:t>
      </w:r>
      <w:r w:rsidR="003A5316">
        <w:t>6</w:t>
      </w:r>
      <w:r w:rsidRPr="00D60809">
        <w:t xml:space="preserve"> ust. 1 pkt 2 i 3 ustawy z dnia …. o wyrobach zawierających azbest (Dz. U. poz. …).”,</w:t>
      </w:r>
    </w:p>
    <w:p w14:paraId="33CCA585" w14:textId="77777777" w:rsidR="0021574D" w:rsidRDefault="0045350E" w:rsidP="006F28F0">
      <w:pPr>
        <w:pStyle w:val="LITlitera"/>
      </w:pPr>
      <w:r w:rsidRPr="00D60809">
        <w:t>b)</w:t>
      </w:r>
      <w:r>
        <w:tab/>
      </w:r>
      <w:r w:rsidR="0021574D">
        <w:t>ust. 8a otrzymuje następujące brzmienie:</w:t>
      </w:r>
    </w:p>
    <w:p w14:paraId="1CCA1F11" w14:textId="0DB30AF3" w:rsidR="0045350E" w:rsidRDefault="0021574D" w:rsidP="001566B5">
      <w:pPr>
        <w:pStyle w:val="LITlitera"/>
      </w:pPr>
      <w:r w:rsidRPr="0021574D">
        <w:t>„</w:t>
      </w:r>
      <w:r>
        <w:t xml:space="preserve">8a. </w:t>
      </w:r>
      <w:r w:rsidRPr="0021574D">
        <w:t xml:space="preserve">Fundusz otrzymuje dotację z budżetu państwa na finansowanie świadczeń gwarantowanych na podstawie </w:t>
      </w:r>
      <w:r w:rsidRPr="00C14A55">
        <w:t>art. 131d</w:t>
      </w:r>
      <w:r w:rsidRPr="0021574D">
        <w:t>. W ramach tej dotacji Fundusz finansuje również zadania, o których mowa w ust. 3 pkt 2a</w:t>
      </w:r>
      <w:r>
        <w:t>, 3</w:t>
      </w:r>
      <w:r w:rsidRPr="0021574D">
        <w:t xml:space="preserve"> i </w:t>
      </w:r>
      <w:r w:rsidR="00101CC3">
        <w:t>27</w:t>
      </w:r>
      <w:r>
        <w:t>.</w:t>
      </w:r>
      <w:r w:rsidRPr="0021574D">
        <w:t xml:space="preserve"> ”</w:t>
      </w:r>
      <w:r>
        <w:t>.</w:t>
      </w:r>
    </w:p>
    <w:p w14:paraId="6EB8FDC1" w14:textId="7C66D0C7" w:rsidR="0045350E" w:rsidRDefault="0045350E" w:rsidP="0045350E">
      <w:pPr>
        <w:pStyle w:val="ARTartustawynprozporzdzenia"/>
      </w:pPr>
      <w:r w:rsidRPr="007E3D2C">
        <w:rPr>
          <w:rStyle w:val="Ppogrubienie"/>
        </w:rPr>
        <w:t>Art. </w:t>
      </w:r>
      <w:r w:rsidR="00B50595">
        <w:rPr>
          <w:rStyle w:val="Ppogrubienie"/>
        </w:rPr>
        <w:t>70</w:t>
      </w:r>
      <w:r w:rsidRPr="007E3D2C">
        <w:rPr>
          <w:rStyle w:val="Ppogrubienie"/>
        </w:rPr>
        <w:t>.</w:t>
      </w:r>
      <w:r w:rsidRPr="007E3D2C">
        <w:t xml:space="preserve"> W ustawie z dnia 16 listopada 2006 r. o opłacie skarbowej </w:t>
      </w:r>
      <w:r>
        <w:t>(</w:t>
      </w:r>
      <w:r w:rsidRPr="007E3D2C">
        <w:t>Dz.</w:t>
      </w:r>
      <w:r w:rsidR="00C40ABC">
        <w:t xml:space="preserve"> </w:t>
      </w:r>
      <w:r w:rsidRPr="007E3D2C">
        <w:t xml:space="preserve">U. z 2023 r. poz. 2111, z 2024 r. poz. 1222 </w:t>
      </w:r>
      <w:r w:rsidR="00101CC3">
        <w:t xml:space="preserve">i </w:t>
      </w:r>
      <w:r w:rsidR="00101CC3" w:rsidRPr="007E3D2C">
        <w:t>1757</w:t>
      </w:r>
      <w:r w:rsidRPr="007E3D2C">
        <w:t>oraz z 2025 r. poz.</w:t>
      </w:r>
      <w:r w:rsidR="00101CC3">
        <w:t xml:space="preserve"> 619</w:t>
      </w:r>
      <w:r w:rsidRPr="007E3D2C">
        <w:t>)</w:t>
      </w:r>
      <w:r>
        <w:t xml:space="preserve"> </w:t>
      </w:r>
      <w:r w:rsidRPr="007E3D2C">
        <w:t>w załączniku do ustawy w części I</w:t>
      </w:r>
      <w:r>
        <w:t>II dodaje się</w:t>
      </w:r>
      <w:r w:rsidRPr="007E3D2C">
        <w:t xml:space="preserve"> ust. </w:t>
      </w:r>
      <w:r w:rsidR="0050252C">
        <w:t>42a i 42b</w:t>
      </w:r>
      <w:r w:rsidRPr="007E3D2C">
        <w:t xml:space="preserve"> </w:t>
      </w:r>
      <w:r>
        <w:t xml:space="preserve">w </w:t>
      </w:r>
      <w:r w:rsidRPr="007E3D2C">
        <w:t>brzmieni</w:t>
      </w:r>
      <w:r>
        <w:t>u</w:t>
      </w:r>
      <w:r w:rsidRPr="007E3D2C">
        <w:t>: ,,</w:t>
      </w:r>
    </w:p>
    <w:tbl>
      <w:tblPr>
        <w:tblW w:w="0" w:type="auto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5126"/>
        <w:gridCol w:w="1820"/>
        <w:gridCol w:w="1153"/>
      </w:tblGrid>
      <w:tr w:rsidR="00AC67BD" w14:paraId="653507D9" w14:textId="77777777" w:rsidTr="00B350E6">
        <w:trPr>
          <w:trHeight w:val="334"/>
        </w:trPr>
        <w:tc>
          <w:tcPr>
            <w:tcW w:w="760" w:type="dxa"/>
          </w:tcPr>
          <w:p w14:paraId="2915BE62" w14:textId="77777777" w:rsidR="00AC67BD" w:rsidRDefault="00AC67BD" w:rsidP="00AF305E">
            <w:pPr>
              <w:pStyle w:val="P1wTABELIpoziom1numeracjiwtabeli"/>
            </w:pPr>
            <w:r>
              <w:t>1</w:t>
            </w:r>
          </w:p>
        </w:tc>
        <w:tc>
          <w:tcPr>
            <w:tcW w:w="5126" w:type="dxa"/>
          </w:tcPr>
          <w:p w14:paraId="4235804E" w14:textId="77777777" w:rsidR="00AC67BD" w:rsidRDefault="00AC67BD" w:rsidP="00AF305E">
            <w:pPr>
              <w:pStyle w:val="P1wTABELIpoziom1numeracjiwtabeli"/>
            </w:pPr>
            <w:r>
              <w:t>2</w:t>
            </w:r>
          </w:p>
        </w:tc>
        <w:tc>
          <w:tcPr>
            <w:tcW w:w="1820" w:type="dxa"/>
          </w:tcPr>
          <w:p w14:paraId="19880DD9" w14:textId="77777777" w:rsidR="00AC67BD" w:rsidRDefault="00AC67BD" w:rsidP="00AF305E">
            <w:pPr>
              <w:pStyle w:val="P1wTABELIpoziom1numeracjiwtabeli"/>
            </w:pPr>
            <w:r>
              <w:t>3</w:t>
            </w:r>
          </w:p>
        </w:tc>
        <w:tc>
          <w:tcPr>
            <w:tcW w:w="1153" w:type="dxa"/>
          </w:tcPr>
          <w:p w14:paraId="13880BB0" w14:textId="77777777" w:rsidR="00AC67BD" w:rsidRDefault="00AC67BD" w:rsidP="00B350E6">
            <w:r>
              <w:t>4</w:t>
            </w:r>
          </w:p>
        </w:tc>
      </w:tr>
      <w:tr w:rsidR="00AC67BD" w14:paraId="16BCFF55" w14:textId="77777777" w:rsidTr="00B350E6">
        <w:trPr>
          <w:trHeight w:val="426"/>
        </w:trPr>
        <w:tc>
          <w:tcPr>
            <w:tcW w:w="760" w:type="dxa"/>
          </w:tcPr>
          <w:p w14:paraId="3E7AF06A" w14:textId="77777777" w:rsidR="00AC67BD" w:rsidRDefault="00AC67BD" w:rsidP="00AF305E">
            <w:pPr>
              <w:pStyle w:val="P1wTABELIpoziom1numeracjiwtabeli"/>
            </w:pPr>
          </w:p>
        </w:tc>
        <w:tc>
          <w:tcPr>
            <w:tcW w:w="5126" w:type="dxa"/>
          </w:tcPr>
          <w:p w14:paraId="0D65F185" w14:textId="6643AC94" w:rsidR="00AC67BD" w:rsidRDefault="00AC67BD" w:rsidP="00AF305E">
            <w:pPr>
              <w:pStyle w:val="P1wTABELIpoziom1numeracjiwtabeli"/>
            </w:pPr>
            <w:r>
              <w:t>4</w:t>
            </w:r>
            <w:r w:rsidR="00C60F69">
              <w:t>2a</w:t>
            </w:r>
            <w:r>
              <w:t>.</w:t>
            </w:r>
            <w:r w:rsidR="00C60F69">
              <w:t xml:space="preserve"> Z</w:t>
            </w:r>
            <w:r w:rsidRPr="0045350E">
              <w:t>ezwoleni</w:t>
            </w:r>
            <w:r w:rsidR="008923D4">
              <w:t>e</w:t>
            </w:r>
            <w:r w:rsidRPr="0045350E">
              <w:t xml:space="preserve"> na usuwanie lub zabezpieczanie wyrobów zawierających azbest</w:t>
            </w:r>
          </w:p>
        </w:tc>
        <w:tc>
          <w:tcPr>
            <w:tcW w:w="1820" w:type="dxa"/>
          </w:tcPr>
          <w:p w14:paraId="0FA6FA24" w14:textId="77777777" w:rsidR="00C60F69" w:rsidRDefault="00C60F69" w:rsidP="00AF305E">
            <w:pPr>
              <w:pStyle w:val="P1wTABELIpoziom1numeracjiwtabeli"/>
            </w:pPr>
          </w:p>
          <w:p w14:paraId="1AEF3B15" w14:textId="484B6679" w:rsidR="00AC67BD" w:rsidRDefault="00C60F69" w:rsidP="00AF305E">
            <w:pPr>
              <w:pStyle w:val="P1wTABELIpoziom1numeracjiwtabeli"/>
            </w:pPr>
            <w:r>
              <w:t>616 zł</w:t>
            </w:r>
          </w:p>
        </w:tc>
        <w:tc>
          <w:tcPr>
            <w:tcW w:w="1153" w:type="dxa"/>
          </w:tcPr>
          <w:p w14:paraId="66BA5E35" w14:textId="77777777" w:rsidR="00AC67BD" w:rsidRDefault="00AC67BD" w:rsidP="00B350E6"/>
        </w:tc>
      </w:tr>
      <w:tr w:rsidR="00AC67BD" w14:paraId="4BD0DA56" w14:textId="77777777" w:rsidTr="00B350E6">
        <w:trPr>
          <w:trHeight w:val="242"/>
        </w:trPr>
        <w:tc>
          <w:tcPr>
            <w:tcW w:w="760" w:type="dxa"/>
          </w:tcPr>
          <w:p w14:paraId="6B9C1ED1" w14:textId="77777777" w:rsidR="00AC67BD" w:rsidRDefault="00AC67BD" w:rsidP="00AF305E">
            <w:pPr>
              <w:pStyle w:val="P1wTABELIpoziom1numeracjiwtabeli"/>
            </w:pPr>
          </w:p>
        </w:tc>
        <w:tc>
          <w:tcPr>
            <w:tcW w:w="5126" w:type="dxa"/>
          </w:tcPr>
          <w:p w14:paraId="5F5727F1" w14:textId="42FF3533" w:rsidR="00AC67BD" w:rsidRPr="00AC67BD" w:rsidRDefault="00C60F69" w:rsidP="00D06C64">
            <w:pPr>
              <w:pStyle w:val="P2wTABELIpoziom2numeracjiwtabeli"/>
              <w:ind w:left="0" w:firstLine="0"/>
            </w:pPr>
            <w:r>
              <w:t xml:space="preserve">42b. Zmiana zezwolenia </w:t>
            </w:r>
            <w:r w:rsidRPr="0045350E">
              <w:t>na usuwanie lub zabezpieczanie wyrobów zawierających azbest</w:t>
            </w:r>
            <w:r w:rsidRPr="00C60F69" w:rsidDel="00C60F69">
              <w:t xml:space="preserve"> </w:t>
            </w:r>
          </w:p>
        </w:tc>
        <w:tc>
          <w:tcPr>
            <w:tcW w:w="1820" w:type="dxa"/>
          </w:tcPr>
          <w:p w14:paraId="7436FAF3" w14:textId="77777777" w:rsidR="00C60F69" w:rsidRDefault="00C60F69" w:rsidP="00C60F69">
            <w:pPr>
              <w:pStyle w:val="P2wTABELIpoziom2numeracjiwtabeli"/>
              <w:ind w:left="0" w:firstLine="0"/>
            </w:pPr>
          </w:p>
          <w:p w14:paraId="2DA437AC" w14:textId="53A8BDDE" w:rsidR="00AC67BD" w:rsidRDefault="00C60F69" w:rsidP="00D06C64">
            <w:pPr>
              <w:pStyle w:val="P2wTABELIpoziom2numeracjiwtabeli"/>
              <w:ind w:left="0" w:firstLine="0"/>
            </w:pPr>
            <w:r>
              <w:t xml:space="preserve">308 zł </w:t>
            </w:r>
          </w:p>
        </w:tc>
        <w:tc>
          <w:tcPr>
            <w:tcW w:w="1153" w:type="dxa"/>
          </w:tcPr>
          <w:p w14:paraId="0FF88346" w14:textId="77777777" w:rsidR="00AC67BD" w:rsidRDefault="00AC67BD" w:rsidP="00B350E6"/>
        </w:tc>
      </w:tr>
    </w:tbl>
    <w:p w14:paraId="3861121A" w14:textId="447C6245" w:rsidR="00490206" w:rsidRPr="00EE76BD" w:rsidRDefault="000564FA" w:rsidP="001566B5">
      <w:pPr>
        <w:pStyle w:val="PKTpunkt"/>
        <w:ind w:left="0" w:firstLine="0"/>
      </w:pPr>
      <w:r w:rsidRPr="00797307">
        <w:t>”</w:t>
      </w:r>
    </w:p>
    <w:p w14:paraId="6F14D15A" w14:textId="583674C8" w:rsidR="00CC6774" w:rsidRPr="002479DC" w:rsidRDefault="00CC6774" w:rsidP="005954E9">
      <w:pPr>
        <w:pStyle w:val="ARTartustawynprozporzdzenia"/>
        <w:keepNext/>
      </w:pPr>
      <w:r w:rsidRPr="005954E9">
        <w:rPr>
          <w:rStyle w:val="Ppogrubienie"/>
        </w:rPr>
        <w:lastRenderedPageBreak/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71</w:t>
      </w:r>
      <w:r w:rsidRPr="005954E9">
        <w:rPr>
          <w:rStyle w:val="Ppogrubienie"/>
        </w:rPr>
        <w:t>.</w:t>
      </w:r>
      <w:r w:rsidRPr="00846D34">
        <w:t xml:space="preserve"> W ustawie z dnia 13 kwietnia 2007 r. o Państwowej Inspekcji Pracy (Dz. U. z</w:t>
      </w:r>
      <w:r w:rsidR="002560F9" w:rsidRPr="00846D34">
        <w:t> </w:t>
      </w:r>
      <w:r w:rsidR="00101CC3">
        <w:t>2025</w:t>
      </w:r>
      <w:r w:rsidR="00101CC3" w:rsidRPr="00846D34">
        <w:t xml:space="preserve"> </w:t>
      </w:r>
      <w:r w:rsidR="00E77736" w:rsidRPr="00846D34">
        <w:t xml:space="preserve">r. poz. </w:t>
      </w:r>
      <w:r w:rsidR="00101CC3">
        <w:t>321, 368 i 620</w:t>
      </w:r>
      <w:r w:rsidRPr="00846D34">
        <w:t xml:space="preserve">) w art. 10 </w:t>
      </w:r>
      <w:r w:rsidR="009314F9">
        <w:t xml:space="preserve">w </w:t>
      </w:r>
      <w:r w:rsidRPr="00846D34">
        <w:t xml:space="preserve">ust. 1 </w:t>
      </w:r>
      <w:r w:rsidR="00101CC3">
        <w:t>po</w:t>
      </w:r>
      <w:r w:rsidR="002479DC">
        <w:t> pkt </w:t>
      </w:r>
      <w:r w:rsidRPr="002479DC">
        <w:t>15</w:t>
      </w:r>
      <w:r w:rsidR="00101CC3">
        <w:t>e</w:t>
      </w:r>
      <w:r w:rsidRPr="002479DC">
        <w:t xml:space="preserve"> dodaje się pkt 15</w:t>
      </w:r>
      <w:r w:rsidR="00101CC3">
        <w:t>f</w:t>
      </w:r>
      <w:r w:rsidRPr="002479DC">
        <w:t xml:space="preserve"> w brzmieniu:</w:t>
      </w:r>
    </w:p>
    <w:p w14:paraId="3D015F2A" w14:textId="42351FA3" w:rsidR="003557F1" w:rsidRDefault="00CB08A0" w:rsidP="00AF305E">
      <w:pPr>
        <w:pStyle w:val="ZPKTzmpktartykuempunktem"/>
      </w:pPr>
      <w:r w:rsidRPr="002479DC">
        <w:t>„</w:t>
      </w:r>
      <w:r w:rsidR="002D30B2" w:rsidRPr="002479DC">
        <w:t>15</w:t>
      </w:r>
      <w:r w:rsidR="00101CC3">
        <w:t>f</w:t>
      </w:r>
      <w:r w:rsidR="002D30B2" w:rsidRPr="002479DC">
        <w:t>)</w:t>
      </w:r>
      <w:r w:rsidR="007C2177" w:rsidRPr="002479DC">
        <w:tab/>
      </w:r>
      <w:r w:rsidR="002D30B2" w:rsidRPr="002479DC">
        <w:t>kontrol</w:t>
      </w:r>
      <w:r w:rsidR="000D6AC6">
        <w:t>a</w:t>
      </w:r>
      <w:r w:rsidR="00E66E19" w:rsidRPr="002479DC">
        <w:t xml:space="preserve"> </w:t>
      </w:r>
      <w:r w:rsidR="00E66E19" w:rsidRPr="00AF305E">
        <w:t>przestrzegania</w:t>
      </w:r>
      <w:r w:rsidR="00E66E19" w:rsidRPr="002479DC">
        <w:t xml:space="preserve"> przepisów </w:t>
      </w:r>
      <w:r w:rsidR="002D30B2" w:rsidRPr="002479DC">
        <w:t>ustawy z dnia …</w:t>
      </w:r>
      <w:r w:rsidR="001F44F2" w:rsidRPr="002479DC">
        <w:t xml:space="preserve"> </w:t>
      </w:r>
      <w:r w:rsidR="00A939AB" w:rsidRPr="002479DC">
        <w:t>o</w:t>
      </w:r>
      <w:r w:rsidR="002479DC">
        <w:t> </w:t>
      </w:r>
      <w:r w:rsidR="00A939AB" w:rsidRPr="002479DC">
        <w:t>wyroba</w:t>
      </w:r>
      <w:r w:rsidR="00833123" w:rsidRPr="002479DC">
        <w:t>ch</w:t>
      </w:r>
      <w:r w:rsidR="00A939AB" w:rsidRPr="002479DC">
        <w:t xml:space="preserve"> zawierający</w:t>
      </w:r>
      <w:r w:rsidR="00833123" w:rsidRPr="002479DC">
        <w:t>ch</w:t>
      </w:r>
      <w:r w:rsidR="00A939AB" w:rsidRPr="005E34AD">
        <w:t xml:space="preserve"> azbest </w:t>
      </w:r>
      <w:r w:rsidR="002D30B2" w:rsidRPr="005E34AD">
        <w:t>(Dz. U. poz. …)</w:t>
      </w:r>
      <w:r w:rsidR="000D6AC6">
        <w:t>, w szczególności</w:t>
      </w:r>
      <w:r w:rsidR="00014BC4">
        <w:t xml:space="preserve"> w zakresie </w:t>
      </w:r>
      <w:r w:rsidR="00474CCC" w:rsidRPr="00474CCC">
        <w:t xml:space="preserve">zapewnienia bezpiecznych i </w:t>
      </w:r>
      <w:r w:rsidR="00474CCC">
        <w:t xml:space="preserve">higienicznych warunków pracy </w:t>
      </w:r>
      <w:r w:rsidR="00347689">
        <w:t>osobom</w:t>
      </w:r>
      <w:r w:rsidR="001D1FEC">
        <w:t xml:space="preserve"> </w:t>
      </w:r>
      <w:r w:rsidR="00347689">
        <w:t xml:space="preserve">narażonym </w:t>
      </w:r>
      <w:r w:rsidR="001D1FEC">
        <w:t xml:space="preserve">na </w:t>
      </w:r>
      <w:r w:rsidR="0098208C">
        <w:t xml:space="preserve">działanie </w:t>
      </w:r>
      <w:r w:rsidR="001D1FEC">
        <w:t>azbest</w:t>
      </w:r>
      <w:r w:rsidR="0098208C">
        <w:t>u</w:t>
      </w:r>
      <w:r w:rsidR="00347689">
        <w:t xml:space="preserve"> w miejscu wykonywania pracy</w:t>
      </w:r>
      <w:r w:rsidR="009E17E0" w:rsidRPr="005E34AD">
        <w:t>;</w:t>
      </w:r>
      <w:r w:rsidRPr="005E34AD">
        <w:t>”.</w:t>
      </w:r>
      <w:bookmarkStart w:id="117" w:name="_Hlk109803851"/>
    </w:p>
    <w:p w14:paraId="0055DB29" w14:textId="27BDFCE5" w:rsidR="0045350E" w:rsidRDefault="0045350E" w:rsidP="0045350E">
      <w:pPr>
        <w:pStyle w:val="ARTartustawynprozporzdzenia"/>
      </w:pPr>
      <w:r w:rsidRPr="003557F1">
        <w:rPr>
          <w:rStyle w:val="Ppogrubienie"/>
        </w:rPr>
        <w:t>Art. </w:t>
      </w:r>
      <w:r w:rsidR="00B50595">
        <w:rPr>
          <w:rStyle w:val="Ppogrubienie"/>
        </w:rPr>
        <w:t>72</w:t>
      </w:r>
      <w:r w:rsidRPr="00D60809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EE76BD">
        <w:t>W ustawie z dnia</w:t>
      </w:r>
      <w:r>
        <w:t xml:space="preserve"> 6 listopada 2008 r. o prawach pacjenta i Rzeczniku Praw Pacjenta (Dz. U z 2024 r. poz. 581) w art. 26 ust. 3 pkt 2 otrzymuje brzmienie: </w:t>
      </w:r>
    </w:p>
    <w:p w14:paraId="0CB2F859" w14:textId="400BC1D1" w:rsidR="00EC58F0" w:rsidRDefault="00AF305E" w:rsidP="00AF305E">
      <w:pPr>
        <w:pStyle w:val="ZPKTzmpktartykuempunktem"/>
      </w:pPr>
      <w:r w:rsidRPr="002479DC">
        <w:t>„</w:t>
      </w:r>
      <w:r w:rsidR="0045350E">
        <w:t>2)</w:t>
      </w:r>
      <w:r w:rsidR="0045350E">
        <w:tab/>
      </w:r>
      <w:r w:rsidR="0045350E" w:rsidRPr="000D5569">
        <w:t>organom władzy publicznej, w tym Rzecznikowi Praw Pacjenta, Narodowemu Funduszowi Zdrowia, organom samorządu zawodów medycznych oraz konsultantom w ochronie zdrowia,</w:t>
      </w:r>
      <w:r w:rsidR="0045350E">
        <w:t xml:space="preserve"> </w:t>
      </w:r>
      <w:r w:rsidR="0045350E" w:rsidRPr="000D5569">
        <w:t>Rzecznikowi Praw Pacjenta Szpitala Psychiatrycznego</w:t>
      </w:r>
      <w:r w:rsidR="0045350E">
        <w:t xml:space="preserve">, a także </w:t>
      </w:r>
      <w:bookmarkStart w:id="118" w:name="_Hlk196488330"/>
      <w:r w:rsidR="0045350E">
        <w:t>Instytutowi Medycyny Pracy im. prof. dr med. Jerzego Nofera w Łodzi</w:t>
      </w:r>
      <w:bookmarkEnd w:id="118"/>
      <w:r w:rsidR="0045350E" w:rsidRPr="000D5569">
        <w:t>, w zakresie niezbędnym do wykonywania przez te podmioty ich zadań, w szczególności nadzoru i kontroli;</w:t>
      </w:r>
      <w:r w:rsidRPr="00AF305E">
        <w:t>”</w:t>
      </w:r>
      <w:r w:rsidR="0045350E">
        <w:t>.</w:t>
      </w:r>
    </w:p>
    <w:p w14:paraId="7FCBA2F1" w14:textId="68B0F165" w:rsidR="00AD6CCC" w:rsidRPr="00AD6CCC" w:rsidRDefault="00EC58F0" w:rsidP="00AD6CCC">
      <w:pPr>
        <w:pStyle w:val="ARTartustawynprozporzdzenia"/>
      </w:pPr>
      <w:r w:rsidRPr="003557F1">
        <w:rPr>
          <w:rStyle w:val="Ppogrubienie"/>
        </w:rPr>
        <w:t>Art. </w:t>
      </w:r>
      <w:r w:rsidR="00B50595">
        <w:rPr>
          <w:rStyle w:val="Ppogrubienie"/>
        </w:rPr>
        <w:t>73</w:t>
      </w:r>
      <w:r w:rsidRPr="00D60809">
        <w:rPr>
          <w:rStyle w:val="Ppogrubienie"/>
        </w:rPr>
        <w:t>.</w:t>
      </w:r>
      <w:r w:rsidR="00AF305E">
        <w:rPr>
          <w:rStyle w:val="Ppogrubienie"/>
        </w:rPr>
        <w:t xml:space="preserve"> </w:t>
      </w:r>
      <w:r w:rsidRPr="00EE76BD">
        <w:t>W ustawie z dnia</w:t>
      </w:r>
      <w:r>
        <w:t xml:space="preserve"> 12 maja 2011 r. o refundacji leków, środków spożywczych specjalnego przeznaczenia żywieniowego oraz wyrobów medycznych (Dz. U. z </w:t>
      </w:r>
      <w:r w:rsidR="00101CC3">
        <w:t xml:space="preserve">2025 </w:t>
      </w:r>
      <w:r>
        <w:t xml:space="preserve">r. poz. </w:t>
      </w:r>
      <w:r w:rsidR="00101CC3">
        <w:t>907</w:t>
      </w:r>
      <w:r>
        <w:t xml:space="preserve">) </w:t>
      </w:r>
      <w:r w:rsidR="00AD6CCC">
        <w:t xml:space="preserve">w art. 44a ust. 2 </w:t>
      </w:r>
      <w:r w:rsidR="00AD6CCC" w:rsidRPr="00AD6CCC">
        <w:t>otrzymuje brzmienie:</w:t>
      </w:r>
    </w:p>
    <w:p w14:paraId="70989D78" w14:textId="693FB808" w:rsidR="00EC58F0" w:rsidRPr="00A51D01" w:rsidRDefault="00AF305E" w:rsidP="00A51D01">
      <w:pPr>
        <w:pStyle w:val="ZUSTzmustartykuempunktem"/>
      </w:pPr>
      <w:r w:rsidRPr="002479DC">
        <w:t>„</w:t>
      </w:r>
      <w:r w:rsidR="00AD6CCC" w:rsidRPr="00A51D01">
        <w:t>2</w:t>
      </w:r>
      <w:r w:rsidR="00A51D01" w:rsidRPr="00A51D01">
        <w:t>.</w:t>
      </w:r>
      <w:r w:rsidR="00AD6CCC" w:rsidRPr="00A51D01">
        <w:t xml:space="preserve"> W przypadku zbiegu uprawnień, o których mowa w </w:t>
      </w:r>
      <w:hyperlink r:id="rId18" w:history="1">
        <w:r w:rsidR="00AD6CCC" w:rsidRPr="00A51D01">
          <w:t>art. 43-45</w:t>
        </w:r>
      </w:hyperlink>
      <w:r w:rsidR="00AD6CCC" w:rsidRPr="00A51D01">
        <w:t xml:space="preserve"> ustawy o świadczeniach oraz w </w:t>
      </w:r>
      <w:hyperlink r:id="rId19" w:history="1">
        <w:r w:rsidR="00AD6CCC" w:rsidRPr="00A51D01">
          <w:t>art. 5</w:t>
        </w:r>
        <w:r w:rsidR="0057460F">
          <w:t>6</w:t>
        </w:r>
        <w:r w:rsidR="00AD6CCC" w:rsidRPr="00A51D01">
          <w:t xml:space="preserve"> ust. 1 pkt 2</w:t>
        </w:r>
      </w:hyperlink>
      <w:r w:rsidR="00AD6CCC" w:rsidRPr="00A51D01">
        <w:t xml:space="preserve"> ustawy z dnia ….. r. o wyrobach zawierających azbest (Dz.</w:t>
      </w:r>
      <w:r w:rsidR="00C40ABC">
        <w:t xml:space="preserve"> </w:t>
      </w:r>
      <w:r w:rsidR="00AD6CCC" w:rsidRPr="00A51D01">
        <w:t>U. poz. ….), osoba wydająca leki, środki spożywcze specjalnego przeznaczenia żywieniowego oraz wyroby medyczne ma obowiązek wydać lek lub środek spożywczy specjalnego przeznaczenia żywieniowego z najniższą wysokością dopłaty.</w:t>
      </w:r>
      <w:r w:rsidRPr="00925ADE">
        <w:t>”</w:t>
      </w:r>
      <w:r w:rsidR="00AD6CCC" w:rsidRPr="00A51D01">
        <w:t>.</w:t>
      </w:r>
    </w:p>
    <w:bookmarkEnd w:id="117"/>
    <w:p w14:paraId="65E23299" w14:textId="77777777" w:rsidR="00710C70" w:rsidRDefault="00710C70" w:rsidP="00690786">
      <w:pPr>
        <w:pStyle w:val="ROZDZODDZOZNoznaczenierozdziauluboddziau"/>
      </w:pPr>
    </w:p>
    <w:p w14:paraId="10C8C814" w14:textId="4ECB3CA4" w:rsidR="00771633" w:rsidRPr="00846D34" w:rsidRDefault="00771633" w:rsidP="00690786">
      <w:pPr>
        <w:pStyle w:val="ROZDZODDZOZNoznaczenierozdziauluboddziau"/>
      </w:pPr>
      <w:r w:rsidRPr="00846D34">
        <w:t xml:space="preserve">Rozdział </w:t>
      </w:r>
      <w:r w:rsidR="00F61213">
        <w:t>10</w:t>
      </w:r>
    </w:p>
    <w:p w14:paraId="01B05A4C" w14:textId="77777777" w:rsidR="00771633" w:rsidRPr="00846D34" w:rsidRDefault="00771633" w:rsidP="005954E9">
      <w:pPr>
        <w:pStyle w:val="ROZDZODDZPRZEDMprzedmiotregulacjirozdziauluboddziau"/>
      </w:pPr>
      <w:r w:rsidRPr="00846D34">
        <w:t>Przepisy przejściowe</w:t>
      </w:r>
      <w:r w:rsidR="00B76F4E" w:rsidRPr="00846D34">
        <w:t>, dostosowujące</w:t>
      </w:r>
      <w:r w:rsidR="00BE76B1" w:rsidRPr="00846D34">
        <w:t xml:space="preserve"> i końcowe</w:t>
      </w:r>
    </w:p>
    <w:p w14:paraId="6584BD78" w14:textId="4067221D" w:rsidR="00771633" w:rsidRDefault="00771633" w:rsidP="00771633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74</w:t>
      </w:r>
      <w:r w:rsidRPr="005954E9">
        <w:rPr>
          <w:rStyle w:val="Ppogrubienie"/>
        </w:rPr>
        <w:t>.</w:t>
      </w:r>
      <w:r w:rsidRPr="00846D34">
        <w:t xml:space="preserve"> </w:t>
      </w:r>
      <w:r w:rsidR="00407E1E">
        <w:t xml:space="preserve">1. </w:t>
      </w:r>
      <w:r w:rsidRPr="00846D34">
        <w:t>Do spraw</w:t>
      </w:r>
      <w:r w:rsidR="00150BD2" w:rsidRPr="00846D34">
        <w:t xml:space="preserve">, o których mowa w art. </w:t>
      </w:r>
      <w:r w:rsidR="00B93686" w:rsidRPr="00B93686">
        <w:t>5</w:t>
      </w:r>
      <w:r w:rsidR="00A94CC7">
        <w:t>–</w:t>
      </w:r>
      <w:r w:rsidR="00B93686" w:rsidRPr="00B93686">
        <w:t xml:space="preserve">7a </w:t>
      </w:r>
      <w:r w:rsidR="00150BD2" w:rsidRPr="00846D34">
        <w:t>ustawy z dnia 19</w:t>
      </w:r>
      <w:r w:rsidR="002479DC">
        <w:t xml:space="preserve"> czerwca 1997 </w:t>
      </w:r>
      <w:r w:rsidR="00150BD2" w:rsidRPr="002479DC">
        <w:t>r. o</w:t>
      </w:r>
      <w:r w:rsidR="002560F9" w:rsidRPr="002479DC">
        <w:t> </w:t>
      </w:r>
      <w:r w:rsidR="00150BD2" w:rsidRPr="002479DC">
        <w:t>zakazie stosowania wyrobów zawierających azbest (</w:t>
      </w:r>
      <w:r w:rsidR="006353DD" w:rsidRPr="005E34AD">
        <w:t>Dz. U. z 2020 r. poz. 1680</w:t>
      </w:r>
      <w:r w:rsidR="00101CC3">
        <w:t xml:space="preserve"> oraz z 2025 r. poz. 620</w:t>
      </w:r>
      <w:r w:rsidR="006353DD" w:rsidRPr="005E34AD">
        <w:t>)</w:t>
      </w:r>
      <w:r w:rsidR="007C2177" w:rsidRPr="005E34AD">
        <w:t>,</w:t>
      </w:r>
      <w:r w:rsidRPr="005E34AD">
        <w:t xml:space="preserve"> wszczętych </w:t>
      </w:r>
      <w:r w:rsidR="009C792E" w:rsidRPr="005E34AD">
        <w:t>i</w:t>
      </w:r>
      <w:r w:rsidR="00296E1D">
        <w:t> </w:t>
      </w:r>
      <w:r w:rsidR="009C792E" w:rsidRPr="005E34AD">
        <w:t xml:space="preserve">niezakończonych </w:t>
      </w:r>
      <w:r w:rsidRPr="005E34AD">
        <w:t>prze</w:t>
      </w:r>
      <w:r w:rsidR="009C792E" w:rsidRPr="005E34AD">
        <w:t>d dniem wejścia w życie ustawy</w:t>
      </w:r>
      <w:r w:rsidR="007C2177" w:rsidRPr="005E34AD">
        <w:t>,</w:t>
      </w:r>
      <w:r w:rsidR="009C792E" w:rsidRPr="005E34AD">
        <w:t xml:space="preserve"> </w:t>
      </w:r>
      <w:r w:rsidRPr="005E34AD">
        <w:t>stosuje się przepisy dotychczasowe.</w:t>
      </w:r>
    </w:p>
    <w:p w14:paraId="42964250" w14:textId="0A7D3172" w:rsidR="00407E1E" w:rsidRPr="005E34AD" w:rsidRDefault="00407E1E" w:rsidP="00CA70AF">
      <w:pPr>
        <w:pStyle w:val="USTustnpkodeksu"/>
      </w:pPr>
      <w:r>
        <w:t xml:space="preserve">2. Orzeczenie lekarskie oraz termin następnego badania profilaktycznego zawarte w książeczce badań profilaktycznych, wydanej na podstawie art. 7 ust. 1 ustawy uchylanej w art. </w:t>
      </w:r>
      <w:r w:rsidR="00491596">
        <w:lastRenderedPageBreak/>
        <w:t>81</w:t>
      </w:r>
      <w:r>
        <w:t xml:space="preserve">, zachowują moc do czasu wydania orzeczenia lekarskiego, o którym mowa w art. </w:t>
      </w:r>
      <w:r w:rsidR="00491596">
        <w:t xml:space="preserve">57 </w:t>
      </w:r>
      <w:r>
        <w:t xml:space="preserve">ust. 2 ustawy. </w:t>
      </w:r>
    </w:p>
    <w:p w14:paraId="75525055" w14:textId="34A2C438" w:rsidR="00036091" w:rsidRDefault="00C51FA5" w:rsidP="00C51FA5">
      <w:pPr>
        <w:pStyle w:val="ARTartustawynprozporzdzenia"/>
      </w:pPr>
      <w:r w:rsidRPr="00E53A44">
        <w:rPr>
          <w:rStyle w:val="Ppogrubienie"/>
        </w:rPr>
        <w:t>Art. </w:t>
      </w:r>
      <w:r w:rsidR="00B50595">
        <w:rPr>
          <w:rStyle w:val="Ppogrubienie"/>
        </w:rPr>
        <w:t>75</w:t>
      </w:r>
      <w:r w:rsidRPr="00E53A44">
        <w:rPr>
          <w:rStyle w:val="Ppogrubienie"/>
        </w:rPr>
        <w:t>.</w:t>
      </w:r>
      <w:r w:rsidRPr="00846D34">
        <w:t xml:space="preserve"> </w:t>
      </w:r>
      <w:r w:rsidR="00036091">
        <w:t>1. Ocenę ryzyka zawodowego</w:t>
      </w:r>
      <w:r w:rsidR="0069225E">
        <w:t>, o któr</w:t>
      </w:r>
      <w:r w:rsidR="000C5F28">
        <w:t>ej</w:t>
      </w:r>
      <w:r w:rsidR="0069225E">
        <w:t xml:space="preserve"> mowa w art. </w:t>
      </w:r>
      <w:r w:rsidR="00737F57">
        <w:t>10</w:t>
      </w:r>
      <w:r w:rsidR="0069225E">
        <w:t xml:space="preserve"> </w:t>
      </w:r>
      <w:r w:rsidR="00737F57">
        <w:t>ust. 1</w:t>
      </w:r>
      <w:r w:rsidR="0069225E">
        <w:t>,</w:t>
      </w:r>
      <w:r w:rsidR="00036091">
        <w:t xml:space="preserve"> sporządza się i dokumentuje do dnia 20 grudnia 2025 r., chyba </w:t>
      </w:r>
      <w:r w:rsidR="00732898">
        <w:t>ż</w:t>
      </w:r>
      <w:r w:rsidR="00036091">
        <w:t>e aktualna ocena ryzyka zawodowego uwzględnia rodza</w:t>
      </w:r>
      <w:r w:rsidR="0069225E">
        <w:t>j</w:t>
      </w:r>
      <w:r w:rsidR="00036091">
        <w:t xml:space="preserve"> i poziom narażenia na działanie azbestu.</w:t>
      </w:r>
    </w:p>
    <w:p w14:paraId="16AAC3B7" w14:textId="2B841B67" w:rsidR="00036091" w:rsidRDefault="00036091" w:rsidP="00B21113">
      <w:pPr>
        <w:pStyle w:val="USTustnpkodeksu"/>
      </w:pPr>
      <w:r>
        <w:t xml:space="preserve">2. </w:t>
      </w:r>
      <w:r w:rsidR="00DD142B">
        <w:t>Zaświadczeni</w:t>
      </w:r>
      <w:r w:rsidR="00290406">
        <w:t>e</w:t>
      </w:r>
      <w:r w:rsidR="00DD142B">
        <w:t xml:space="preserve"> o ukończeniu szkolenia w zakresie bezpiecz</w:t>
      </w:r>
      <w:r w:rsidR="0065339E">
        <w:t>nego</w:t>
      </w:r>
      <w:r w:rsidR="00DD142B">
        <w:t xml:space="preserve"> użytkowania wyrobów zawierających azbest</w:t>
      </w:r>
      <w:r w:rsidR="0065339E">
        <w:t>,</w:t>
      </w:r>
      <w:r w:rsidR="00DD142B">
        <w:t xml:space="preserve"> </w:t>
      </w:r>
      <w:r w:rsidR="00590B08">
        <w:t xml:space="preserve">wydane na podstawie art. 4 ust. 2 </w:t>
      </w:r>
      <w:r w:rsidR="00590B08" w:rsidRPr="00EB3EA4">
        <w:t>usta</w:t>
      </w:r>
      <w:r w:rsidR="00590B08">
        <w:t>wy z dnia 19 czerwca 1997 </w:t>
      </w:r>
      <w:r w:rsidR="00590B08" w:rsidRPr="00EB3EA4">
        <w:t>r. o</w:t>
      </w:r>
      <w:r w:rsidR="000A2286">
        <w:t> </w:t>
      </w:r>
      <w:r w:rsidR="00590B08" w:rsidRPr="00EB3EA4">
        <w:t>zakazie stosowania wyrobów zawierających azbest</w:t>
      </w:r>
      <w:r w:rsidR="0065339E">
        <w:t>,</w:t>
      </w:r>
      <w:r w:rsidR="00590B08">
        <w:t xml:space="preserve"> zachowuj</w:t>
      </w:r>
      <w:r w:rsidR="00290406">
        <w:t>e</w:t>
      </w:r>
      <w:r w:rsidR="00590B08">
        <w:t xml:space="preserve"> ważność do dnia 20 grudnia 2025 r.</w:t>
      </w:r>
    </w:p>
    <w:p w14:paraId="105E283F" w14:textId="2214C529" w:rsidR="0040695D" w:rsidRDefault="008F2C75" w:rsidP="00B21113">
      <w:pPr>
        <w:pStyle w:val="USTustnpkodeksu"/>
      </w:pPr>
      <w:r>
        <w:t xml:space="preserve">3. </w:t>
      </w:r>
      <w:r w:rsidR="0040695D">
        <w:t xml:space="preserve">Jeśli </w:t>
      </w:r>
      <w:r>
        <w:t>ostatni dzień</w:t>
      </w:r>
      <w:r w:rsidR="0040695D">
        <w:t xml:space="preserve"> </w:t>
      </w:r>
      <w:r>
        <w:t>ważności</w:t>
      </w:r>
      <w:r w:rsidR="0040695D">
        <w:t xml:space="preserve"> </w:t>
      </w:r>
      <w:r>
        <w:t>zaświadczenia</w:t>
      </w:r>
      <w:r w:rsidR="0040695D">
        <w:t xml:space="preserve"> </w:t>
      </w:r>
      <w:r>
        <w:t xml:space="preserve">o ukończeniu szkolenia w zakresie bezpiecznego użytkowania wyrobów </w:t>
      </w:r>
      <w:r w:rsidRPr="008F2C75">
        <w:t>zawierających</w:t>
      </w:r>
      <w:r>
        <w:t xml:space="preserve"> azbest przypada w okresie</w:t>
      </w:r>
      <w:r w:rsidR="00E21D71">
        <w:t xml:space="preserve"> od dnia wejścia w życie ustawy d</w:t>
      </w:r>
      <w:r>
        <w:t>o 20 grudnia 2025 r. okres ważności zaświadczenia ulega przedłużeniu z mocy prawa,</w:t>
      </w:r>
      <w:r w:rsidRPr="008F2C75">
        <w:t xml:space="preserve"> </w:t>
      </w:r>
      <w:r>
        <w:t>jednak nie dłużej niż do dnia 20 grudnia 2025 r.</w:t>
      </w:r>
    </w:p>
    <w:p w14:paraId="4643F632" w14:textId="64254A06" w:rsidR="00590B08" w:rsidRDefault="008F2C75" w:rsidP="00B21113">
      <w:pPr>
        <w:pStyle w:val="USTustnpkodeksu"/>
      </w:pPr>
      <w:r>
        <w:t>4</w:t>
      </w:r>
      <w:r w:rsidR="00E004E2">
        <w:t xml:space="preserve">. </w:t>
      </w:r>
      <w:r w:rsidR="00590B08">
        <w:t xml:space="preserve">Wykonawca prac prowadzi działalność w zakresie </w:t>
      </w:r>
      <w:r w:rsidR="00232032">
        <w:t>usuwania lub zabezpieczania wyrobów zawierających azbest na dotychczasowych zasadach do dnia uzyskania zezwolenia, jednak nie dłużej niż do dnia 20 grudnia 2025 r.</w:t>
      </w:r>
    </w:p>
    <w:p w14:paraId="3D65E88D" w14:textId="64AC03A5" w:rsidR="00232032" w:rsidRDefault="008F2C75" w:rsidP="00B21113">
      <w:pPr>
        <w:pStyle w:val="USTustnpkodeksu"/>
      </w:pPr>
      <w:r>
        <w:t>5</w:t>
      </w:r>
      <w:r w:rsidR="00E004E2">
        <w:t xml:space="preserve">. </w:t>
      </w:r>
      <w:r w:rsidR="00232032">
        <w:t xml:space="preserve">Jednostka szkoleniowa </w:t>
      </w:r>
      <w:r w:rsidR="005A5790">
        <w:t>prowadzi działalność szkoleniową</w:t>
      </w:r>
      <w:r w:rsidR="00AC0B4A" w:rsidRPr="00AC0B4A">
        <w:t xml:space="preserve"> </w:t>
      </w:r>
      <w:r w:rsidR="00AC0B4A" w:rsidRPr="00B24893">
        <w:t xml:space="preserve">w </w:t>
      </w:r>
      <w:r w:rsidR="001B40F8">
        <w:t xml:space="preserve">zakresie bezpiecznego użytkowania wyrobów zawierających azbest </w:t>
      </w:r>
      <w:r w:rsidR="009E14D8">
        <w:t xml:space="preserve">na dotychczasowych zasadach </w:t>
      </w:r>
      <w:r w:rsidR="00057F22">
        <w:t xml:space="preserve">do </w:t>
      </w:r>
      <w:r w:rsidR="00EA40DC">
        <w:t xml:space="preserve">dnia </w:t>
      </w:r>
      <w:r w:rsidR="00232032">
        <w:t>uzyskania wpisu do rejestru</w:t>
      </w:r>
      <w:r w:rsidR="0065339E">
        <w:t xml:space="preserve"> jednostek szkoleniowych</w:t>
      </w:r>
      <w:r w:rsidR="00EA40DC">
        <w:t xml:space="preserve">, jednak nie dłużej niż </w:t>
      </w:r>
      <w:r w:rsidR="00232032">
        <w:t>do dnia 20 grudnia 2025 r.</w:t>
      </w:r>
    </w:p>
    <w:p w14:paraId="306596B7" w14:textId="1889513B" w:rsidR="008E0C3A" w:rsidRPr="00EB3EA4" w:rsidRDefault="008E0C3A" w:rsidP="00E62EA4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76</w:t>
      </w:r>
      <w:r w:rsidRPr="005954E9">
        <w:rPr>
          <w:rStyle w:val="Ppogrubienie"/>
        </w:rPr>
        <w:t>.</w:t>
      </w:r>
      <w:r w:rsidRPr="00EB3EA4">
        <w:t xml:space="preserve"> </w:t>
      </w:r>
      <w:r w:rsidR="00E62EA4" w:rsidRPr="00EB3EA4">
        <w:t>Oznakowania w</w:t>
      </w:r>
      <w:r w:rsidRPr="00EB3EA4">
        <w:t>yprodukowane</w:t>
      </w:r>
      <w:r w:rsidR="00E62EA4" w:rsidRPr="00EB3EA4">
        <w:t xml:space="preserve"> i</w:t>
      </w:r>
      <w:r w:rsidRPr="00EB3EA4">
        <w:t xml:space="preserve"> wprowadzone do obrotu </w:t>
      </w:r>
      <w:r w:rsidR="00E62EA4" w:rsidRPr="00EB3EA4">
        <w:t>zgodnie z przepisami wydanymi na podstawie art. 4 ust. 1 usta</w:t>
      </w:r>
      <w:r w:rsidR="00524C30">
        <w:t>wy z dnia 19 czerwca 1997 </w:t>
      </w:r>
      <w:r w:rsidR="00E62EA4" w:rsidRPr="00EB3EA4">
        <w:t xml:space="preserve">r. o zakazie stosowania wyrobów zawierających azbest oraz art. 163 ust. 1 ustawy z dnia 27 kwietnia 2001 r. </w:t>
      </w:r>
      <w:bookmarkStart w:id="119" w:name="_Hlk110591792"/>
      <w:r w:rsidR="001F44F2" w:rsidRPr="00EB3EA4">
        <w:t>–</w:t>
      </w:r>
      <w:r w:rsidR="00E62EA4" w:rsidRPr="00EB3EA4">
        <w:t xml:space="preserve"> </w:t>
      </w:r>
      <w:bookmarkEnd w:id="119"/>
      <w:r w:rsidR="00E62EA4" w:rsidRPr="00EB3EA4">
        <w:t xml:space="preserve">Prawo ochrony środowiska </w:t>
      </w:r>
      <w:r w:rsidR="001018BC">
        <w:t>zachowują ważność</w:t>
      </w:r>
      <w:r w:rsidR="006522AB">
        <w:t xml:space="preserve"> do czasu zapewnienia </w:t>
      </w:r>
      <w:r w:rsidR="00290406">
        <w:t xml:space="preserve">informacji </w:t>
      </w:r>
      <w:r w:rsidR="006522AB">
        <w:t>o potencjalnym ryzyku narażenia na działanie azbestu.</w:t>
      </w:r>
    </w:p>
    <w:p w14:paraId="510E702F" w14:textId="0A50E791" w:rsidR="00387654" w:rsidRPr="00846D34" w:rsidRDefault="007971F6" w:rsidP="00CA70AF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77</w:t>
      </w:r>
      <w:r w:rsidRPr="005954E9">
        <w:rPr>
          <w:rStyle w:val="Ppogrubienie"/>
        </w:rPr>
        <w:t>.</w:t>
      </w:r>
      <w:r w:rsidR="00407E1E">
        <w:t xml:space="preserve"> </w:t>
      </w:r>
      <w:r w:rsidR="0021244B" w:rsidRPr="0021244B">
        <w:t>Kierownik wojewódzkiego ośrodka medycyny pracy</w:t>
      </w:r>
      <w:r w:rsidR="0004213C">
        <w:t xml:space="preserve"> </w:t>
      </w:r>
      <w:r w:rsidR="0021244B" w:rsidRPr="0021244B">
        <w:t xml:space="preserve">powołany na to stanowisko </w:t>
      </w:r>
      <w:r w:rsidR="006441C7">
        <w:t xml:space="preserve">na podstawie ustawy z dnia 27 czerwca 1997 r. o służbie medycyny pracy </w:t>
      </w:r>
      <w:r w:rsidR="0021244B" w:rsidRPr="0021244B">
        <w:t>przed dniem wejścia w życie niniejszej ustawy pozostaje na swoim stanowisku do dnia powołania kierownika wojewódzkiego ośrodka medycyny pracy na podstawie przepisów ustawy z dnia 15 kwietnia 2011 r. o działalności leczniczej.</w:t>
      </w:r>
    </w:p>
    <w:p w14:paraId="66EC79BC" w14:textId="1962B8CF" w:rsidR="002D1D12" w:rsidRDefault="001E4172" w:rsidP="006A2E1C">
      <w:pPr>
        <w:pStyle w:val="ARTartustawynprozporzdzenia"/>
      </w:pPr>
      <w:r w:rsidRPr="005954E9">
        <w:rPr>
          <w:rStyle w:val="Ppogrubienie"/>
        </w:rPr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78</w:t>
      </w:r>
      <w:r w:rsidR="002D1D12" w:rsidRPr="005954E9">
        <w:rPr>
          <w:rStyle w:val="Ppogrubienie"/>
        </w:rPr>
        <w:t>.</w:t>
      </w:r>
      <w:r w:rsidR="00526C6B">
        <w:rPr>
          <w:rStyle w:val="Ppogrubienie"/>
        </w:rPr>
        <w:t xml:space="preserve"> </w:t>
      </w:r>
      <w:r w:rsidR="00B93686">
        <w:t xml:space="preserve">Użytkujący </w:t>
      </w:r>
      <w:r w:rsidR="004D692E">
        <w:t>przeprowadza inwentaryzację, o której mowa w art. 4 ust. 1</w:t>
      </w:r>
      <w:r w:rsidR="0078593B">
        <w:t>,</w:t>
      </w:r>
      <w:r w:rsidR="004D692E">
        <w:t xml:space="preserve"> i </w:t>
      </w:r>
      <w:r w:rsidR="00B93686">
        <w:t xml:space="preserve">składa </w:t>
      </w:r>
      <w:r w:rsidR="002D1D12" w:rsidRPr="00846D34">
        <w:t xml:space="preserve">deklarację, o której mowa w art. </w:t>
      </w:r>
      <w:r w:rsidR="00EF3659">
        <w:t>4</w:t>
      </w:r>
      <w:r w:rsidR="007221B4">
        <w:t xml:space="preserve"> </w:t>
      </w:r>
      <w:r w:rsidR="002479DC">
        <w:t>ust. 2, w</w:t>
      </w:r>
      <w:r w:rsidR="005C6D2A">
        <w:t> </w:t>
      </w:r>
      <w:r w:rsidR="002479DC">
        <w:t xml:space="preserve">terminie </w:t>
      </w:r>
      <w:r w:rsidR="007B0F90">
        <w:t>12</w:t>
      </w:r>
      <w:r w:rsidR="007D7D2B">
        <w:t> </w:t>
      </w:r>
      <w:r w:rsidR="002D1D12" w:rsidRPr="002479DC">
        <w:t xml:space="preserve">miesięcy od dnia wejścia w życie </w:t>
      </w:r>
      <w:r w:rsidR="000A6A67">
        <w:t>ustawy</w:t>
      </w:r>
      <w:r w:rsidR="0080240E">
        <w:t>.</w:t>
      </w:r>
    </w:p>
    <w:p w14:paraId="3F83261F" w14:textId="0D6917EF" w:rsidR="007430C3" w:rsidRDefault="00C8687A" w:rsidP="002D28D0">
      <w:pPr>
        <w:pStyle w:val="ARTartustawynprozporzdzenia"/>
      </w:pPr>
      <w:r w:rsidRPr="005954E9">
        <w:rPr>
          <w:rStyle w:val="Ppogrubienie"/>
        </w:rPr>
        <w:lastRenderedPageBreak/>
        <w:t>Art.</w:t>
      </w:r>
      <w:r w:rsidR="005E5DAF" w:rsidRPr="005954E9">
        <w:rPr>
          <w:rStyle w:val="Ppogrubienie"/>
        </w:rPr>
        <w:t> </w:t>
      </w:r>
      <w:r w:rsidR="00B50595">
        <w:rPr>
          <w:rStyle w:val="Ppogrubienie"/>
        </w:rPr>
        <w:t>79</w:t>
      </w:r>
      <w:r w:rsidR="007430C3" w:rsidRPr="005954E9">
        <w:rPr>
          <w:rStyle w:val="Ppogrubienie"/>
        </w:rPr>
        <w:t>.</w:t>
      </w:r>
      <w:r w:rsidR="007430C3" w:rsidRPr="005E34AD">
        <w:t xml:space="preserve"> </w:t>
      </w:r>
      <w:r w:rsidR="00036091">
        <w:t>1. R</w:t>
      </w:r>
      <w:r w:rsidR="007430C3" w:rsidRPr="005E34AD">
        <w:t>ejestr</w:t>
      </w:r>
      <w:r w:rsidR="002D28D0">
        <w:t>y</w:t>
      </w:r>
      <w:r w:rsidR="00036091">
        <w:t xml:space="preserve"> </w:t>
      </w:r>
      <w:r w:rsidR="002D28D0" w:rsidRPr="002D28D0">
        <w:t>rodzaju, ilości oraz miejsc występowania substancji stwarzających szczególne zagrożenie dla środowiska</w:t>
      </w:r>
      <w:r w:rsidR="002D28D0">
        <w:t xml:space="preserve">, </w:t>
      </w:r>
      <w:r w:rsidR="007430C3" w:rsidRPr="005E34AD">
        <w:t>o których mowa w</w:t>
      </w:r>
      <w:r w:rsidR="002560F9" w:rsidRPr="00EB3EA4">
        <w:t> </w:t>
      </w:r>
      <w:r w:rsidR="007430C3" w:rsidRPr="00EB3EA4">
        <w:t>art.</w:t>
      </w:r>
      <w:r w:rsidR="00F53873">
        <w:t> </w:t>
      </w:r>
      <w:r w:rsidR="007430C3" w:rsidRPr="00EB3EA4">
        <w:t xml:space="preserve">162 ust. 7 ustawy z dnia 27 kwietnia 2001 r. – Prawo ochrony środowiska, </w:t>
      </w:r>
      <w:r w:rsidR="00036091" w:rsidRPr="00EB3EA4">
        <w:t>prowadzon</w:t>
      </w:r>
      <w:r w:rsidR="00036091">
        <w:t>e</w:t>
      </w:r>
      <w:r w:rsidR="00036091" w:rsidRPr="00EB3EA4">
        <w:t xml:space="preserve"> </w:t>
      </w:r>
      <w:r w:rsidR="007430C3" w:rsidRPr="00EB3EA4">
        <w:t xml:space="preserve">przez marszałków województw na podstawie przepisów dotychczasowych </w:t>
      </w:r>
      <w:r w:rsidR="002B37A6">
        <w:t xml:space="preserve">przenosi się, </w:t>
      </w:r>
      <w:bookmarkStart w:id="120" w:name="_Hlk199249493"/>
      <w:r w:rsidR="002B37A6">
        <w:t>w zakresie wyrobów zawierających azbest</w:t>
      </w:r>
      <w:bookmarkEnd w:id="120"/>
      <w:r w:rsidR="002B37A6">
        <w:t>, do</w:t>
      </w:r>
      <w:r w:rsidR="007430C3" w:rsidRPr="00EB3EA4">
        <w:t xml:space="preserve"> Baz</w:t>
      </w:r>
      <w:r w:rsidR="002B37A6">
        <w:t>y</w:t>
      </w:r>
      <w:r w:rsidR="007430C3" w:rsidRPr="00EB3EA4">
        <w:t xml:space="preserve"> Azbestow</w:t>
      </w:r>
      <w:r w:rsidR="002B37A6">
        <w:t>ej</w:t>
      </w:r>
      <w:r w:rsidR="007430C3" w:rsidRPr="00EB3EA4">
        <w:t xml:space="preserve">, o której mowa w art. </w:t>
      </w:r>
      <w:r w:rsidR="00CD410A">
        <w:t>3</w:t>
      </w:r>
      <w:r w:rsidR="006A680E">
        <w:t>8</w:t>
      </w:r>
      <w:r w:rsidR="00CD410A">
        <w:t xml:space="preserve"> </w:t>
      </w:r>
      <w:r w:rsidR="00524C30">
        <w:t>ust. 1.</w:t>
      </w:r>
    </w:p>
    <w:p w14:paraId="51CDF720" w14:textId="034A6FE2" w:rsidR="00FB712D" w:rsidRDefault="00036091" w:rsidP="00FB712D">
      <w:pPr>
        <w:pStyle w:val="USTustnpkodeksu"/>
      </w:pPr>
      <w:r>
        <w:t>2. Kont</w:t>
      </w:r>
      <w:r w:rsidR="00861FF9">
        <w:t>o</w:t>
      </w:r>
      <w:r>
        <w:t xml:space="preserve"> </w:t>
      </w:r>
      <w:r w:rsidR="00861FF9">
        <w:t>użytkownika rejestru wraz z hasłem dostępu do tego konta</w:t>
      </w:r>
      <w:r>
        <w:t xml:space="preserve"> staj</w:t>
      </w:r>
      <w:r w:rsidR="00861FF9">
        <w:t>e</w:t>
      </w:r>
      <w:r>
        <w:t xml:space="preserve"> się kont</w:t>
      </w:r>
      <w:r w:rsidR="00861FF9">
        <w:t xml:space="preserve">em użytkownika Bazy Azbestowej wraz z hasłem dostępu do tego konta. </w:t>
      </w:r>
      <w:bookmarkStart w:id="121" w:name="mip62952960"/>
      <w:bookmarkStart w:id="122" w:name="_Hlk111031228"/>
      <w:bookmarkEnd w:id="121"/>
    </w:p>
    <w:p w14:paraId="1EF72DB4" w14:textId="3C89983D" w:rsidR="004414F2" w:rsidRPr="00CC5087" w:rsidRDefault="00CC5087" w:rsidP="00CC5087">
      <w:pPr>
        <w:pStyle w:val="ARTartustawynprozporzdzenia"/>
        <w:rPr>
          <w:rStyle w:val="Ppogrubienie"/>
          <w:b w:val="0"/>
        </w:rPr>
      </w:pPr>
      <w:r w:rsidRPr="005954E9">
        <w:rPr>
          <w:rStyle w:val="Ppogrubienie"/>
        </w:rPr>
        <w:t>Art. </w:t>
      </w:r>
      <w:r w:rsidR="00B50595">
        <w:rPr>
          <w:rStyle w:val="Ppogrubienie"/>
        </w:rPr>
        <w:t>80</w:t>
      </w:r>
      <w:r w:rsidRPr="005954E9">
        <w:rPr>
          <w:rStyle w:val="Ppogrubienie"/>
        </w:rPr>
        <w:t>.</w:t>
      </w:r>
      <w:r>
        <w:t xml:space="preserve"> </w:t>
      </w:r>
      <w:r w:rsidR="004414F2">
        <w:t xml:space="preserve">Zadania </w:t>
      </w:r>
      <w:r w:rsidR="006F6EF4">
        <w:t xml:space="preserve">powiatu </w:t>
      </w:r>
      <w:r w:rsidR="008C1FF5">
        <w:t xml:space="preserve">i </w:t>
      </w:r>
      <w:r w:rsidR="004414F2">
        <w:t>województwa</w:t>
      </w:r>
      <w:r w:rsidR="00F26D14" w:rsidRPr="00F26D14">
        <w:t xml:space="preserve"> </w:t>
      </w:r>
      <w:r>
        <w:t xml:space="preserve">określone w niniejszej ustawie </w:t>
      </w:r>
      <w:r w:rsidR="00612AF5">
        <w:t xml:space="preserve">są zadaniami z zakresu administracji rządowej. </w:t>
      </w:r>
    </w:p>
    <w:p w14:paraId="7F277C0F" w14:textId="36195C78" w:rsidR="002843D6" w:rsidRDefault="00211AF3" w:rsidP="002843D6">
      <w:pPr>
        <w:pStyle w:val="ARTartustawynprozporzdzenia"/>
      </w:pPr>
      <w:bookmarkStart w:id="123" w:name="mip69390147"/>
      <w:bookmarkStart w:id="124" w:name="mip69390148"/>
      <w:bookmarkStart w:id="125" w:name="mip69390149"/>
      <w:bookmarkStart w:id="126" w:name="mip69390150"/>
      <w:bookmarkStart w:id="127" w:name="mip69390151"/>
      <w:bookmarkStart w:id="128" w:name="mip69390152"/>
      <w:bookmarkStart w:id="129" w:name="mip69390153"/>
      <w:bookmarkStart w:id="130" w:name="mip69390154"/>
      <w:bookmarkStart w:id="131" w:name="mip69390155"/>
      <w:bookmarkStart w:id="132" w:name="mip69390156"/>
      <w:bookmarkStart w:id="133" w:name="mip69390363"/>
      <w:bookmarkStart w:id="134" w:name="mip69390364"/>
      <w:bookmarkStart w:id="135" w:name="mip69390365"/>
      <w:bookmarkStart w:id="136" w:name="mip69390366"/>
      <w:bookmarkStart w:id="137" w:name="mip69390367"/>
      <w:bookmarkStart w:id="138" w:name="mip69390368"/>
      <w:bookmarkStart w:id="139" w:name="mip69390370"/>
      <w:bookmarkStart w:id="140" w:name="mip69390371"/>
      <w:bookmarkStart w:id="141" w:name="mip69390372"/>
      <w:bookmarkStart w:id="142" w:name="mip69390373"/>
      <w:bookmarkStart w:id="143" w:name="mip69390374"/>
      <w:bookmarkStart w:id="144" w:name="mip69390375"/>
      <w:bookmarkStart w:id="145" w:name="mip69390376"/>
      <w:bookmarkStart w:id="146" w:name="mip69390377"/>
      <w:bookmarkStart w:id="147" w:name="mip69390378"/>
      <w:bookmarkStart w:id="148" w:name="mip69390379"/>
      <w:bookmarkStart w:id="149" w:name="mip69390381"/>
      <w:bookmarkStart w:id="150" w:name="mip69390382"/>
      <w:bookmarkStart w:id="151" w:name="mip69390383"/>
      <w:bookmarkStart w:id="152" w:name="mip69390384"/>
      <w:bookmarkStart w:id="153" w:name="mip69390385"/>
      <w:bookmarkStart w:id="154" w:name="mip69390386"/>
      <w:bookmarkStart w:id="155" w:name="mip69390387"/>
      <w:bookmarkStart w:id="156" w:name="mip69390388"/>
      <w:bookmarkStart w:id="157" w:name="mip69390389"/>
      <w:bookmarkStart w:id="158" w:name="mip69390157"/>
      <w:bookmarkStart w:id="159" w:name="mip69390159"/>
      <w:bookmarkStart w:id="160" w:name="mip69390160"/>
      <w:bookmarkStart w:id="161" w:name="mip69390161"/>
      <w:bookmarkStart w:id="162" w:name="mip69390162"/>
      <w:bookmarkStart w:id="163" w:name="mip69390163"/>
      <w:bookmarkStart w:id="164" w:name="mip69390164"/>
      <w:bookmarkStart w:id="165" w:name="mip69390165"/>
      <w:bookmarkStart w:id="166" w:name="mip69390166"/>
      <w:bookmarkStart w:id="167" w:name="mip69390167"/>
      <w:bookmarkStart w:id="168" w:name="mip69390168"/>
      <w:bookmarkStart w:id="169" w:name="mip76240411"/>
      <w:bookmarkStart w:id="170" w:name="mip76240412"/>
      <w:bookmarkStart w:id="171" w:name="mip76240413"/>
      <w:bookmarkStart w:id="172" w:name="mip76240414"/>
      <w:bookmarkStart w:id="173" w:name="mip76240415"/>
      <w:bookmarkStart w:id="174" w:name="mip76240416"/>
      <w:bookmarkStart w:id="175" w:name="mip76240417"/>
      <w:bookmarkStart w:id="176" w:name="mip76240418"/>
      <w:bookmarkStart w:id="177" w:name="mip76240419"/>
      <w:bookmarkStart w:id="178" w:name="mip69390169"/>
      <w:bookmarkStart w:id="179" w:name="mip69390171"/>
      <w:bookmarkStart w:id="180" w:name="mip69390172"/>
      <w:bookmarkStart w:id="181" w:name="mip69390173"/>
      <w:bookmarkStart w:id="182" w:name="mip69390174"/>
      <w:bookmarkStart w:id="183" w:name="mip69390175"/>
      <w:bookmarkStart w:id="184" w:name="mip69390176"/>
      <w:bookmarkStart w:id="185" w:name="mip69390177"/>
      <w:bookmarkStart w:id="186" w:name="mip69390178"/>
      <w:bookmarkStart w:id="187" w:name="mip69390179"/>
      <w:bookmarkStart w:id="188" w:name="mip69390180"/>
      <w:bookmarkStart w:id="189" w:name="mip69390181"/>
      <w:bookmarkStart w:id="190" w:name="mip69390182"/>
      <w:bookmarkStart w:id="191" w:name="mip69390183"/>
      <w:bookmarkStart w:id="192" w:name="mip69390184"/>
      <w:bookmarkStart w:id="193" w:name="mip69390185"/>
      <w:bookmarkStart w:id="194" w:name="mip69390186"/>
      <w:bookmarkStart w:id="195" w:name="mip69390187"/>
      <w:bookmarkStart w:id="196" w:name="mip69390390"/>
      <w:bookmarkStart w:id="197" w:name="mip69390391"/>
      <w:bookmarkStart w:id="198" w:name="mip69390392"/>
      <w:bookmarkStart w:id="199" w:name="mip69390393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r w:rsidRPr="00211AF3">
        <w:rPr>
          <w:rStyle w:val="Ppogrubienie"/>
        </w:rPr>
        <w:t xml:space="preserve">Art. </w:t>
      </w:r>
      <w:r w:rsidR="00B50595">
        <w:rPr>
          <w:rStyle w:val="Ppogrubienie"/>
        </w:rPr>
        <w:t>81</w:t>
      </w:r>
      <w:r w:rsidRPr="00211AF3">
        <w:rPr>
          <w:rStyle w:val="Ppogrubienie"/>
        </w:rPr>
        <w:t>.</w:t>
      </w:r>
      <w:r>
        <w:t xml:space="preserve"> </w:t>
      </w:r>
      <w:r w:rsidRPr="00846D34">
        <w:t>Traci moc ustawa z dnia 19 czerwca 1997 r. o zakazie stosowania wyrobów zawierających azbest.</w:t>
      </w:r>
      <w:bookmarkEnd w:id="122"/>
    </w:p>
    <w:p w14:paraId="7C2A37EF" w14:textId="7FB8E45F" w:rsidR="00987C18" w:rsidRDefault="00E66E19" w:rsidP="002843D6">
      <w:pPr>
        <w:pStyle w:val="ARTartustawynprozporzdzenia"/>
      </w:pPr>
      <w:r w:rsidRPr="00E53A44">
        <w:rPr>
          <w:rStyle w:val="Ppogrubienie"/>
        </w:rPr>
        <w:t>Art.</w:t>
      </w:r>
      <w:r w:rsidR="005E5DAF" w:rsidRPr="00E53A44">
        <w:rPr>
          <w:rStyle w:val="Ppogrubienie"/>
        </w:rPr>
        <w:t> </w:t>
      </w:r>
      <w:r w:rsidR="00B50595">
        <w:rPr>
          <w:rStyle w:val="Ppogrubienie"/>
        </w:rPr>
        <w:t>82</w:t>
      </w:r>
      <w:r w:rsidRPr="00E53A44">
        <w:rPr>
          <w:rStyle w:val="Ppogrubienie"/>
        </w:rPr>
        <w:t>.</w:t>
      </w:r>
      <w:r w:rsidRPr="00846D34">
        <w:t xml:space="preserve"> Ustawa wchodzi w życie </w:t>
      </w:r>
      <w:r w:rsidR="00E971E5">
        <w:t xml:space="preserve">po upływie 14 dni od dnia ogłoszenia. </w:t>
      </w:r>
    </w:p>
    <w:p w14:paraId="55C65FE0" w14:textId="77777777" w:rsidR="00CB1C22" w:rsidRDefault="00CB1C22" w:rsidP="00987C18">
      <w:pPr>
        <w:pStyle w:val="TEKSTZacznikido"/>
        <w:ind w:left="0"/>
      </w:pPr>
    </w:p>
    <w:p w14:paraId="192415F6" w14:textId="77777777" w:rsidR="001566B5" w:rsidRDefault="001566B5" w:rsidP="00987C18">
      <w:pPr>
        <w:pStyle w:val="TEKSTZacznikido"/>
        <w:ind w:left="0"/>
      </w:pPr>
    </w:p>
    <w:p w14:paraId="04F04664" w14:textId="77777777" w:rsidR="00AC3E7A" w:rsidRDefault="00AC3E7A" w:rsidP="00987C18">
      <w:pPr>
        <w:pStyle w:val="TEKSTZacznikido"/>
        <w:ind w:left="0"/>
      </w:pPr>
    </w:p>
    <w:p w14:paraId="0FC56B49" w14:textId="77777777" w:rsidR="00AC3E7A" w:rsidRDefault="00AC3E7A" w:rsidP="00987C18">
      <w:pPr>
        <w:pStyle w:val="TEKSTZacznikido"/>
        <w:ind w:left="0"/>
      </w:pPr>
    </w:p>
    <w:p w14:paraId="7C7CEC38" w14:textId="77777777" w:rsidR="00E44D2B" w:rsidRPr="00FD2314" w:rsidRDefault="00E44D2B" w:rsidP="00E44D2B">
      <w:pPr>
        <w:pStyle w:val="OZNPARAFYADNOTACJE"/>
      </w:pPr>
      <w:bookmarkStart w:id="200" w:name="_Hlk178847165"/>
      <w:r>
        <w:t>ZA ZGODNOŚĆ</w:t>
      </w:r>
      <w:r w:rsidRPr="00FD2314">
        <w:t xml:space="preserve"> POD WZGLĘDEM PRAWNYM,</w:t>
      </w:r>
    </w:p>
    <w:p w14:paraId="5F7F2471" w14:textId="77777777" w:rsidR="00E44D2B" w:rsidRPr="00FD2314" w:rsidRDefault="00E44D2B" w:rsidP="00E44D2B">
      <w:pPr>
        <w:pStyle w:val="OZNPARAFYADNOTACJE"/>
      </w:pPr>
      <w:r w:rsidRPr="00FD2314">
        <w:t xml:space="preserve">LEGISLACYJNYM I REDAKCYJNYM </w:t>
      </w:r>
    </w:p>
    <w:p w14:paraId="2BA5E5E2" w14:textId="77777777" w:rsidR="00E44D2B" w:rsidRPr="00E44D2B" w:rsidRDefault="00E44D2B" w:rsidP="00E44D2B">
      <w:pPr>
        <w:pStyle w:val="OZNPARAFYADNOTACJE"/>
      </w:pPr>
      <w:r>
        <w:t>Michał Frączkiewicz</w:t>
      </w:r>
    </w:p>
    <w:p w14:paraId="1670D8FC" w14:textId="77777777" w:rsidR="00E44D2B" w:rsidRPr="00FD2314" w:rsidRDefault="00E44D2B" w:rsidP="00E44D2B">
      <w:pPr>
        <w:pStyle w:val="OZNPARAFYADNOTACJE"/>
      </w:pPr>
      <w:r>
        <w:t xml:space="preserve">Zastępca </w:t>
      </w:r>
      <w:r w:rsidRPr="00FD2314">
        <w:t>Dyrektor</w:t>
      </w:r>
      <w:r>
        <w:t>a</w:t>
      </w:r>
      <w:r w:rsidRPr="00FD2314">
        <w:t xml:space="preserve"> Departamentu Prawn</w:t>
      </w:r>
      <w:r>
        <w:t>o-Legislacyjnego</w:t>
      </w:r>
    </w:p>
    <w:p w14:paraId="0240F2C6" w14:textId="77777777" w:rsidR="00E44D2B" w:rsidRPr="00FD2314" w:rsidRDefault="00E44D2B" w:rsidP="00E44D2B">
      <w:pPr>
        <w:pStyle w:val="OZNPARAFYADNOTACJE"/>
      </w:pPr>
      <w:r w:rsidRPr="00FD2314">
        <w:t>w Ministerstwie Rozwoju i Technologii</w:t>
      </w:r>
    </w:p>
    <w:p w14:paraId="10AE4463" w14:textId="77777777" w:rsidR="00E44D2B" w:rsidRPr="00FD2314" w:rsidRDefault="00E44D2B" w:rsidP="00E44D2B">
      <w:pPr>
        <w:pStyle w:val="OZNPARAFYADNOTACJE"/>
      </w:pPr>
      <w:r w:rsidRPr="00FD2314">
        <w:t>/podpisano elektronicznie/</w:t>
      </w:r>
    </w:p>
    <w:bookmarkEnd w:id="200"/>
    <w:p w14:paraId="6CF836ED" w14:textId="77777777" w:rsidR="00AC3E7A" w:rsidRDefault="00AC3E7A" w:rsidP="00987C18">
      <w:pPr>
        <w:pStyle w:val="TEKSTZacznikido"/>
        <w:ind w:left="0"/>
      </w:pPr>
    </w:p>
    <w:p w14:paraId="45649480" w14:textId="77777777" w:rsidR="00AC3E7A" w:rsidRPr="009969D8" w:rsidRDefault="00AC3E7A" w:rsidP="009969D8"/>
    <w:p w14:paraId="73CCE933" w14:textId="77777777" w:rsidR="00AC3E7A" w:rsidRPr="009969D8" w:rsidRDefault="00AC3E7A" w:rsidP="009969D8"/>
    <w:p w14:paraId="47DF6B86" w14:textId="77777777" w:rsidR="00A85E3E" w:rsidRPr="009969D8" w:rsidRDefault="00A85E3E" w:rsidP="009969D8"/>
    <w:p w14:paraId="0FB84EC6" w14:textId="77777777" w:rsidR="00A85E3E" w:rsidRPr="009969D8" w:rsidRDefault="00A85E3E" w:rsidP="009969D8"/>
    <w:p w14:paraId="48DE1D48" w14:textId="77777777" w:rsidR="00AC3E7A" w:rsidRDefault="00AC3E7A" w:rsidP="009969D8"/>
    <w:p w14:paraId="474C5E17" w14:textId="77777777" w:rsidR="008E3483" w:rsidRDefault="008E3483" w:rsidP="009969D8"/>
    <w:p w14:paraId="5C2D5C9B" w14:textId="77777777" w:rsidR="008E3483" w:rsidRDefault="008E3483" w:rsidP="009969D8"/>
    <w:p w14:paraId="56C55467" w14:textId="77777777" w:rsidR="008E3483" w:rsidRDefault="008E3483" w:rsidP="009969D8"/>
    <w:p w14:paraId="227F7627" w14:textId="77777777" w:rsidR="008E3483" w:rsidRDefault="008E3483" w:rsidP="009969D8"/>
    <w:p w14:paraId="6CF7A220" w14:textId="77777777" w:rsidR="008E3483" w:rsidRDefault="008E3483" w:rsidP="009969D8"/>
    <w:p w14:paraId="538E4A9B" w14:textId="77777777" w:rsidR="008E3483" w:rsidRDefault="008E3483" w:rsidP="009969D8"/>
    <w:p w14:paraId="32937E0B" w14:textId="77777777" w:rsidR="008E3483" w:rsidRDefault="008E3483" w:rsidP="009969D8"/>
    <w:p w14:paraId="2F8F91E7" w14:textId="77777777" w:rsidR="008E3483" w:rsidRDefault="008E3483" w:rsidP="009969D8"/>
    <w:p w14:paraId="08DB5A8E" w14:textId="77777777" w:rsidR="008E3483" w:rsidRDefault="008E3483" w:rsidP="009969D8"/>
    <w:p w14:paraId="0AD12D75" w14:textId="77777777" w:rsidR="008E3483" w:rsidRDefault="008E3483" w:rsidP="009969D8"/>
    <w:p w14:paraId="71AFEF7E" w14:textId="77777777" w:rsidR="008E3483" w:rsidRDefault="008E3483" w:rsidP="009969D8"/>
    <w:p w14:paraId="242261DA" w14:textId="77777777" w:rsidR="008E3483" w:rsidRDefault="008E3483" w:rsidP="009969D8"/>
    <w:p w14:paraId="58A66AD5" w14:textId="77777777" w:rsidR="008E3483" w:rsidRPr="009969D8" w:rsidRDefault="008E3483" w:rsidP="009969D8"/>
    <w:p w14:paraId="1D19568B" w14:textId="11AE2C9E" w:rsidR="00E66E19" w:rsidRPr="00846D34" w:rsidRDefault="00D23C6A" w:rsidP="00D23C6A">
      <w:pPr>
        <w:pStyle w:val="TEKSTZacznikido"/>
      </w:pPr>
      <w:r w:rsidRPr="00846D34">
        <w:lastRenderedPageBreak/>
        <w:t>Załącznik do ustawy</w:t>
      </w:r>
      <w:r w:rsidR="00D10881" w:rsidRPr="00846D34">
        <w:t xml:space="preserve"> z dnia … (Dz. U. poz. …)</w:t>
      </w:r>
    </w:p>
    <w:p w14:paraId="7019E37E" w14:textId="77777777" w:rsidR="00D23C6A" w:rsidRPr="00846D34" w:rsidRDefault="00D23C6A" w:rsidP="00D23C6A">
      <w:pPr>
        <w:pStyle w:val="TYTUAKTUprzedmiotregulacjiustawylubrozporzdzenia"/>
      </w:pPr>
      <w:r w:rsidRPr="00846D34">
        <w:t xml:space="preserve">Wykaz </w:t>
      </w:r>
      <w:r w:rsidR="00A128F7" w:rsidRPr="00846D34">
        <w:t>podmiotów</w:t>
      </w:r>
      <w:r w:rsidRPr="00846D34">
        <w:t>:</w:t>
      </w:r>
    </w:p>
    <w:p w14:paraId="2C39402D" w14:textId="77777777" w:rsidR="00D23C6A" w:rsidRPr="00846D34" w:rsidRDefault="00D23C6A" w:rsidP="00D23C6A">
      <w:pPr>
        <w:pStyle w:val="PKTpunkt"/>
      </w:pPr>
      <w:r w:rsidRPr="00846D34">
        <w:t>1)</w:t>
      </w:r>
      <w:r w:rsidR="00D905BF" w:rsidRPr="00846D34">
        <w:tab/>
      </w:r>
      <w:r w:rsidRPr="00846D34">
        <w:t xml:space="preserve">Fabryka Okładzin Ciernych „FOMAR ROULUNDS” S.A. w Markach k. Warszawy (poprzednia nazwa </w:t>
      </w:r>
      <w:r w:rsidR="00CB08A0" w:rsidRPr="00846D34">
        <w:t xml:space="preserve">– </w:t>
      </w:r>
      <w:r w:rsidRPr="00846D34">
        <w:t xml:space="preserve">Fabryka Okładzin Ciernych </w:t>
      </w:r>
      <w:r w:rsidR="00CB08A0" w:rsidRPr="00846D34">
        <w:t>„</w:t>
      </w:r>
      <w:r w:rsidRPr="00846D34">
        <w:t>POLMO</w:t>
      </w:r>
      <w:r w:rsidR="00CB08A0" w:rsidRPr="00846D34">
        <w:t>”</w:t>
      </w:r>
      <w:r w:rsidRPr="00846D34">
        <w:t>) wraz z kooperantami;</w:t>
      </w:r>
    </w:p>
    <w:p w14:paraId="2B5FCB4D" w14:textId="77777777" w:rsidR="00D23C6A" w:rsidRPr="00846D34" w:rsidRDefault="00D23C6A" w:rsidP="00D23C6A">
      <w:pPr>
        <w:pStyle w:val="PKTpunkt"/>
      </w:pPr>
      <w:r w:rsidRPr="00846D34">
        <w:t>2)</w:t>
      </w:r>
      <w:r w:rsidR="00D905BF" w:rsidRPr="00846D34">
        <w:tab/>
      </w:r>
      <w:r w:rsidRPr="00846D34">
        <w:t xml:space="preserve">Przedsiębiorstwo Państwowe „GAMBIT” Zakład Pracy Chronionej w Lubawce (poprzednia nazwa </w:t>
      </w:r>
      <w:r w:rsidR="00CB08A0" w:rsidRPr="00846D34">
        <w:t xml:space="preserve">– </w:t>
      </w:r>
      <w:r w:rsidRPr="00846D34">
        <w:t>Zakład Wyrobów Azbestowych „GAMBIT” w Lubawce);</w:t>
      </w:r>
    </w:p>
    <w:p w14:paraId="1507115B" w14:textId="77777777" w:rsidR="00D23C6A" w:rsidRPr="00846D34" w:rsidRDefault="00D23C6A" w:rsidP="00D23C6A">
      <w:pPr>
        <w:pStyle w:val="PKTpunkt"/>
      </w:pPr>
      <w:r w:rsidRPr="00846D34">
        <w:t>3)</w:t>
      </w:r>
      <w:r w:rsidR="00D905BF" w:rsidRPr="00846D34">
        <w:tab/>
      </w:r>
      <w:r w:rsidRPr="00846D34">
        <w:t>Wytwórnia Uszczelek „MORPAK” Sp. z o.o. w Gdańsku;</w:t>
      </w:r>
    </w:p>
    <w:p w14:paraId="4B31955E" w14:textId="77777777" w:rsidR="00D23C6A" w:rsidRPr="00846D34" w:rsidRDefault="00D23C6A" w:rsidP="00D23C6A">
      <w:pPr>
        <w:pStyle w:val="PKTpunkt"/>
      </w:pPr>
      <w:r w:rsidRPr="00846D34">
        <w:t>4)</w:t>
      </w:r>
      <w:r w:rsidR="00D905BF" w:rsidRPr="00846D34">
        <w:tab/>
      </w:r>
      <w:r w:rsidRPr="00846D34">
        <w:t xml:space="preserve">Fabryka Odzieży i Tkanin Żaroodpornych „IZO-TERM” w Gryfowie Śląskim (poprzednia nazwa </w:t>
      </w:r>
      <w:r w:rsidR="00CB08A0" w:rsidRPr="00846D34">
        <w:t xml:space="preserve">– </w:t>
      </w:r>
      <w:r w:rsidRPr="00846D34">
        <w:t>Dolnośląskie Zakłady Uszczelnień i Wyrobów Azbestowych „AZBESTOLIT” w Gryfowie Śląskim);</w:t>
      </w:r>
    </w:p>
    <w:p w14:paraId="483C11A9" w14:textId="77777777" w:rsidR="00D23C6A" w:rsidRPr="00846D34" w:rsidRDefault="00D23C6A" w:rsidP="00D23C6A">
      <w:pPr>
        <w:pStyle w:val="PKTpunkt"/>
      </w:pPr>
      <w:r w:rsidRPr="00846D34">
        <w:t>5)</w:t>
      </w:r>
      <w:r w:rsidR="00D905BF" w:rsidRPr="00846D34">
        <w:tab/>
      </w:r>
      <w:r w:rsidRPr="00846D34">
        <w:t xml:space="preserve">Zakłady Wyrobów Uszczelniających i Termoizolacyjnych POLONIT Sp. z o.o. </w:t>
      </w:r>
      <w:r w:rsidRPr="00846D34">
        <w:br/>
        <w:t>w Łodzi (poprzednie nazwy: Zakłady Uszczelnień i Wyrobów Azbestowych AZBEST, Zakłady Uszczelnień Azbestowych POLONIT);</w:t>
      </w:r>
    </w:p>
    <w:p w14:paraId="437E6A6B" w14:textId="77777777" w:rsidR="00D23C6A" w:rsidRPr="00846D34" w:rsidRDefault="00D23C6A" w:rsidP="00D23C6A">
      <w:pPr>
        <w:pStyle w:val="PKTpunkt"/>
      </w:pPr>
      <w:r w:rsidRPr="00846D34">
        <w:t>6)</w:t>
      </w:r>
      <w:r w:rsidR="00D905BF" w:rsidRPr="00846D34">
        <w:tab/>
      </w:r>
      <w:r w:rsidRPr="00846D34">
        <w:t>Mazowieckie Przedsiębiorstwo Materiałów Izolacji Budowlanej „Izolacja” w Małkini (poprzednia nazwa: Zakład Wyrobów Azbestowo-Cementowych w Małkini);</w:t>
      </w:r>
    </w:p>
    <w:p w14:paraId="63C56588" w14:textId="77777777" w:rsidR="00D23C6A" w:rsidRPr="00846D34" w:rsidRDefault="00D23C6A" w:rsidP="00D23C6A">
      <w:pPr>
        <w:pStyle w:val="PKTpunkt"/>
      </w:pPr>
      <w:r w:rsidRPr="00846D34">
        <w:t>7)</w:t>
      </w:r>
      <w:r w:rsidR="00D905BF" w:rsidRPr="00846D34">
        <w:tab/>
      </w:r>
      <w:r w:rsidRPr="00846D34">
        <w:t>Pruszkowskie Zakłady Materiałów Izolacyjnych w Pruszkowie;</w:t>
      </w:r>
    </w:p>
    <w:p w14:paraId="26D50A5E" w14:textId="77777777" w:rsidR="00D23C6A" w:rsidRPr="00846D34" w:rsidRDefault="00D23C6A" w:rsidP="00D23C6A">
      <w:pPr>
        <w:pStyle w:val="PKTpunkt"/>
      </w:pPr>
      <w:r w:rsidRPr="00846D34">
        <w:t>8)</w:t>
      </w:r>
      <w:r w:rsidR="00D905BF" w:rsidRPr="00846D34">
        <w:tab/>
      </w:r>
      <w:r w:rsidRPr="00846D34">
        <w:t>Lubelskie Zakłady Eternitu w Lublinie;</w:t>
      </w:r>
    </w:p>
    <w:p w14:paraId="55FB8A92" w14:textId="77777777" w:rsidR="00D23C6A" w:rsidRPr="00846D34" w:rsidRDefault="00D23C6A" w:rsidP="00D23C6A">
      <w:pPr>
        <w:pStyle w:val="PKTpunkt"/>
      </w:pPr>
      <w:r w:rsidRPr="00846D34">
        <w:t>9)</w:t>
      </w:r>
      <w:r w:rsidR="00D905BF" w:rsidRPr="00846D34">
        <w:tab/>
      </w:r>
      <w:r w:rsidRPr="00846D34">
        <w:t>Zakład Produkcji Płytek Cementowo-Azbestowych w Końskowoli k. Puław;</w:t>
      </w:r>
    </w:p>
    <w:p w14:paraId="2DFFD563" w14:textId="77777777" w:rsidR="00D23C6A" w:rsidRPr="00846D34" w:rsidRDefault="00D23C6A" w:rsidP="00D23C6A">
      <w:pPr>
        <w:pStyle w:val="PKTpunkt"/>
      </w:pPr>
      <w:r w:rsidRPr="00846D34">
        <w:t>10)</w:t>
      </w:r>
      <w:r w:rsidR="00D905BF" w:rsidRPr="00846D34">
        <w:tab/>
      </w:r>
      <w:r w:rsidRPr="00846D34">
        <w:t>Przedsiębiorstwo Materiałów Izolacji Budowlanej „IZOLACJA” w Jarocinie;</w:t>
      </w:r>
    </w:p>
    <w:p w14:paraId="4AAA0258" w14:textId="77777777" w:rsidR="00D23C6A" w:rsidRPr="00846D34" w:rsidRDefault="00D23C6A" w:rsidP="00D23C6A">
      <w:pPr>
        <w:pStyle w:val="PKTpunkt"/>
      </w:pPr>
      <w:r w:rsidRPr="00846D34">
        <w:t>11)</w:t>
      </w:r>
      <w:r w:rsidR="00D905BF" w:rsidRPr="00846D34">
        <w:tab/>
      </w:r>
      <w:r w:rsidRPr="00846D34">
        <w:t xml:space="preserve">Centralny Ośrodek Badawczo-Rozwojowy Przemysłu Izolacji Budowlanej </w:t>
      </w:r>
      <w:r w:rsidRPr="00846D34">
        <w:br/>
        <w:t>w Katowicach;</w:t>
      </w:r>
    </w:p>
    <w:p w14:paraId="7728B977" w14:textId="77777777" w:rsidR="00D23C6A" w:rsidRPr="00846D34" w:rsidRDefault="00D23C6A" w:rsidP="00D23C6A">
      <w:pPr>
        <w:pStyle w:val="PKTpunkt"/>
      </w:pPr>
      <w:r w:rsidRPr="00846D34">
        <w:t>12)</w:t>
      </w:r>
      <w:r w:rsidR="00D905BF" w:rsidRPr="00846D34">
        <w:tab/>
      </w:r>
      <w:r w:rsidRPr="00846D34">
        <w:t xml:space="preserve">Centralny Ośrodek Badawczo-Rozwojowy Przemysłu Izolacji Budowlanej </w:t>
      </w:r>
      <w:r w:rsidRPr="00846D34">
        <w:br/>
        <w:t>w Katowicach Oddział w Pruszkowie;</w:t>
      </w:r>
    </w:p>
    <w:p w14:paraId="705FFFB7" w14:textId="77777777" w:rsidR="00D23C6A" w:rsidRPr="00846D34" w:rsidRDefault="00D23C6A" w:rsidP="00D23C6A">
      <w:pPr>
        <w:pStyle w:val="PKTpunkt"/>
      </w:pPr>
      <w:r w:rsidRPr="00846D34">
        <w:t>13)</w:t>
      </w:r>
      <w:r w:rsidR="00D905BF" w:rsidRPr="00846D34">
        <w:tab/>
      </w:r>
      <w:r w:rsidRPr="00846D34">
        <w:t xml:space="preserve">BEMA Fabryka Płyt Filtracyjnych i Tektury w Pilchowicach (poprzednia nazwa </w:t>
      </w:r>
      <w:r w:rsidR="00CB08A0" w:rsidRPr="00846D34">
        <w:t xml:space="preserve">– </w:t>
      </w:r>
      <w:r w:rsidRPr="00846D34">
        <w:t>Fabryka Płyt Filtracyjnych „FILTR” w Pilchowicach);</w:t>
      </w:r>
    </w:p>
    <w:p w14:paraId="2DE2087E" w14:textId="77777777" w:rsidR="00D23C6A" w:rsidRPr="00846D34" w:rsidRDefault="00D23C6A" w:rsidP="00D23C6A">
      <w:pPr>
        <w:pStyle w:val="PKTpunkt"/>
      </w:pPr>
      <w:r w:rsidRPr="00846D34">
        <w:t>14)</w:t>
      </w:r>
      <w:r w:rsidR="00D905BF" w:rsidRPr="00846D34">
        <w:tab/>
      </w:r>
      <w:r w:rsidRPr="00846D34">
        <w:t>„Dachy Szczucińskie” Sp. z o.o. w Szczucinie (poprzednie nazwy: Zakład Wyrobów Azbestowo-Cementowych w Szczucinie, Przedsiębiorstwo Materiałów Budowlanych „IZOLACJA”, „ETERNIT” Polsko-Austriacka Sp. z o.o.);</w:t>
      </w:r>
    </w:p>
    <w:p w14:paraId="536C8ABC" w14:textId="77777777" w:rsidR="00D23C6A" w:rsidRPr="00846D34" w:rsidRDefault="00D23C6A" w:rsidP="00D23C6A">
      <w:pPr>
        <w:pStyle w:val="PKTpunkt"/>
      </w:pPr>
      <w:r w:rsidRPr="00846D34">
        <w:t>15)</w:t>
      </w:r>
      <w:r w:rsidR="00D905BF" w:rsidRPr="00846D34">
        <w:tab/>
      </w:r>
      <w:r w:rsidRPr="00846D34">
        <w:t>Przedsiębiorstwo Produkcyjno-Handlowo-Usługowe „IZOPOL” S.A. w Trzemesznie;</w:t>
      </w:r>
    </w:p>
    <w:p w14:paraId="06133AA6" w14:textId="77777777" w:rsidR="00D23C6A" w:rsidRPr="00846D34" w:rsidRDefault="00D23C6A" w:rsidP="00D23C6A">
      <w:pPr>
        <w:pStyle w:val="PKTpunkt"/>
      </w:pPr>
      <w:r w:rsidRPr="00846D34">
        <w:t>16)</w:t>
      </w:r>
      <w:r w:rsidR="00D905BF" w:rsidRPr="00846D34">
        <w:tab/>
      </w:r>
      <w:r w:rsidRPr="00846D34">
        <w:t xml:space="preserve">Przedsiębiorstwo Materiałów Izolacji Budowlanej „IZOLACJA” w Ogrodzieńcu (poprzednia nazwa </w:t>
      </w:r>
      <w:r w:rsidR="00CB08A0" w:rsidRPr="00846D34">
        <w:t xml:space="preserve">– </w:t>
      </w:r>
      <w:r w:rsidRPr="00846D34">
        <w:t>Zawierciańskie Zakłady Eternitu w Ogrodzieńcu);</w:t>
      </w:r>
    </w:p>
    <w:p w14:paraId="2ABD9872" w14:textId="77777777" w:rsidR="00D23C6A" w:rsidRPr="00846D34" w:rsidRDefault="00D23C6A" w:rsidP="00D23C6A">
      <w:pPr>
        <w:pStyle w:val="PKTpunkt"/>
      </w:pPr>
      <w:r w:rsidRPr="00846D34">
        <w:lastRenderedPageBreak/>
        <w:t>17)</w:t>
      </w:r>
      <w:r w:rsidR="00D905BF" w:rsidRPr="00846D34">
        <w:tab/>
      </w:r>
      <w:r w:rsidRPr="00846D34">
        <w:t>Fabryka Styropianu i Wyrobów Pokryciowych „Izolacja” PP w Wierzbicy k. Radomia (poprzednie nazwy: Zakłady Wyrobów Azbestowo-Cementowych w Wierzbicy, „Izolacja Wierzbica” Fabryka Styropianu i Wyrobów Pokryciowych PP);</w:t>
      </w:r>
    </w:p>
    <w:p w14:paraId="468E1259" w14:textId="77777777" w:rsidR="00D23C6A" w:rsidRPr="00846D34" w:rsidRDefault="00D23C6A" w:rsidP="00D23C6A">
      <w:pPr>
        <w:pStyle w:val="PKTpunkt"/>
      </w:pPr>
      <w:r w:rsidRPr="00846D34">
        <w:t>18)</w:t>
      </w:r>
      <w:r w:rsidR="00D905BF" w:rsidRPr="00846D34">
        <w:tab/>
      </w:r>
      <w:r w:rsidRPr="00846D34">
        <w:t>„POLIFARB – CIESZYN” S.A. we Wrocławiu (poprzednia nazwa – „POLIFARB” Wrocławska Fabryka Farb i Lakierów);</w:t>
      </w:r>
    </w:p>
    <w:p w14:paraId="5362BE5E" w14:textId="77777777" w:rsidR="00D23C6A" w:rsidRPr="00846D34" w:rsidRDefault="00D23C6A" w:rsidP="00D23C6A">
      <w:pPr>
        <w:pStyle w:val="PKTpunkt"/>
      </w:pPr>
      <w:r w:rsidRPr="00846D34">
        <w:t>19)</w:t>
      </w:r>
      <w:r w:rsidR="00D905BF" w:rsidRPr="00846D34">
        <w:tab/>
      </w:r>
      <w:r w:rsidRPr="00846D34">
        <w:t xml:space="preserve">PPHU HAMEX we Wrocławiu (poprzednia nazwa </w:t>
      </w:r>
      <w:r w:rsidR="00CB08A0" w:rsidRPr="00846D34">
        <w:t xml:space="preserve">– </w:t>
      </w:r>
      <w:r w:rsidRPr="00846D34">
        <w:t xml:space="preserve">Wyrób Okładzin Hamulcowych </w:t>
      </w:r>
      <w:r w:rsidRPr="00846D34">
        <w:br/>
        <w:t>i Renowacja Korków);</w:t>
      </w:r>
    </w:p>
    <w:p w14:paraId="0E2DF46B" w14:textId="77777777" w:rsidR="00D23C6A" w:rsidRPr="00846D34" w:rsidRDefault="00D23C6A" w:rsidP="00D23C6A">
      <w:pPr>
        <w:pStyle w:val="PKTpunkt"/>
      </w:pPr>
      <w:r w:rsidRPr="00846D34">
        <w:t>20)</w:t>
      </w:r>
      <w:r w:rsidR="00D905BF" w:rsidRPr="00846D34">
        <w:tab/>
      </w:r>
      <w:r w:rsidRPr="00846D34">
        <w:t>Kombinat Budowlany we Włocławku;</w:t>
      </w:r>
    </w:p>
    <w:p w14:paraId="14065F4D" w14:textId="77777777" w:rsidR="00D23C6A" w:rsidRPr="00846D34" w:rsidRDefault="00D23C6A" w:rsidP="00D23C6A">
      <w:pPr>
        <w:pStyle w:val="PKTpunkt"/>
      </w:pPr>
      <w:r w:rsidRPr="00846D34">
        <w:t>21)</w:t>
      </w:r>
      <w:r w:rsidR="00D905BF" w:rsidRPr="00846D34">
        <w:tab/>
      </w:r>
      <w:r w:rsidRPr="00846D34">
        <w:t>Rolnicza Spółdzielnia Produkcyjna w Parczewie;</w:t>
      </w:r>
    </w:p>
    <w:p w14:paraId="5382C9D0" w14:textId="170B041F" w:rsidR="00D23C6A" w:rsidRPr="00846D34" w:rsidRDefault="00D23C6A" w:rsidP="00D23C6A">
      <w:pPr>
        <w:pStyle w:val="PKTpunkt"/>
      </w:pPr>
      <w:r w:rsidRPr="00846D34">
        <w:t>22)</w:t>
      </w:r>
      <w:r w:rsidR="00D905BF" w:rsidRPr="00846D34">
        <w:tab/>
      </w:r>
      <w:r w:rsidRPr="00846D34">
        <w:t>Przedsiębiorstwo Produkcyjno-Wdrożeniowe „</w:t>
      </w:r>
      <w:proofErr w:type="spellStart"/>
      <w:r w:rsidRPr="00846D34">
        <w:t>Polinova</w:t>
      </w:r>
      <w:proofErr w:type="spellEnd"/>
      <w:r w:rsidRPr="00846D34">
        <w:t xml:space="preserve">” Sp. z o.o. w Katowicach </w:t>
      </w:r>
      <w:r w:rsidR="00CB08A0" w:rsidRPr="00846D34">
        <w:t xml:space="preserve">– </w:t>
      </w:r>
      <w:r w:rsidRPr="00846D34">
        <w:t>Zakład w Trzebini (poprzednie nazwy: Zjednoczone Fabryki Portland Cementu „Firlej” w Górce, Chrzanowskie Zakłady Eternitu w Trzebini</w:t>
      </w:r>
      <w:r w:rsidR="0025601B">
        <w:t xml:space="preserve"> </w:t>
      </w:r>
      <w:r w:rsidR="0025601B" w:rsidRPr="0025601B">
        <w:t xml:space="preserve">– </w:t>
      </w:r>
      <w:r w:rsidRPr="00846D34">
        <w:t xml:space="preserve">Sierszy, Zakłady Wyrobów Azbestowo-Cementowych w Szczucinie, Przedsiębiorstwo Materiałów Izolacji Budowlanej „Izolacja” w Ogrodzieńcu </w:t>
      </w:r>
      <w:r w:rsidR="00463880" w:rsidRPr="00846D34">
        <w:t xml:space="preserve">– </w:t>
      </w:r>
      <w:r w:rsidRPr="00846D34">
        <w:t>Zakład w Trzebini);</w:t>
      </w:r>
    </w:p>
    <w:p w14:paraId="5B851D48" w14:textId="77777777" w:rsidR="00D23C6A" w:rsidRPr="00846D34" w:rsidRDefault="00D23C6A" w:rsidP="00D23C6A">
      <w:pPr>
        <w:pStyle w:val="PKTpunkt"/>
      </w:pPr>
      <w:r w:rsidRPr="00846D34">
        <w:t>23)</w:t>
      </w:r>
      <w:r w:rsidR="00D905BF" w:rsidRPr="00846D34">
        <w:tab/>
      </w:r>
      <w:proofErr w:type="spellStart"/>
      <w:r w:rsidRPr="00846D34">
        <w:t>Metsa</w:t>
      </w:r>
      <w:proofErr w:type="spellEnd"/>
      <w:r w:rsidRPr="00846D34">
        <w:t xml:space="preserve"> </w:t>
      </w:r>
      <w:proofErr w:type="spellStart"/>
      <w:r w:rsidRPr="00846D34">
        <w:t>Tissue</w:t>
      </w:r>
      <w:proofErr w:type="spellEnd"/>
      <w:r w:rsidRPr="00846D34">
        <w:t xml:space="preserve"> S.A. w Konstancinie-Jeziornie (poprzednia nazwa </w:t>
      </w:r>
      <w:r w:rsidR="00CB08A0" w:rsidRPr="00846D34">
        <w:t xml:space="preserve">– </w:t>
      </w:r>
      <w:r w:rsidRPr="00846D34">
        <w:t>Warszawskie Zakłady Papiernicze);</w:t>
      </w:r>
    </w:p>
    <w:p w14:paraId="1CC14281" w14:textId="77777777" w:rsidR="00D23C6A" w:rsidRPr="00846D34" w:rsidRDefault="00D23C6A" w:rsidP="00D23C6A">
      <w:pPr>
        <w:pStyle w:val="PKTpunkt"/>
      </w:pPr>
      <w:r w:rsidRPr="00846D34">
        <w:t>24)</w:t>
      </w:r>
      <w:r w:rsidR="00D905BF" w:rsidRPr="00846D34">
        <w:tab/>
      </w:r>
      <w:r w:rsidRPr="00846D34">
        <w:t xml:space="preserve">Zakłady Chemiczne i Tworzyw Sztucznych Boryszew S.A. w Sochaczewie (poprzednia nazwa </w:t>
      </w:r>
      <w:r w:rsidR="00CB08A0" w:rsidRPr="00846D34">
        <w:t xml:space="preserve">– </w:t>
      </w:r>
      <w:r w:rsidRPr="00846D34">
        <w:t>Zakłady Chemiczne „Boryszew”);</w:t>
      </w:r>
    </w:p>
    <w:p w14:paraId="3D20FF31" w14:textId="6E1E62D6" w:rsidR="00D23C6A" w:rsidRPr="00846D34" w:rsidRDefault="00D23C6A" w:rsidP="00D23C6A">
      <w:pPr>
        <w:pStyle w:val="PKTpunkt"/>
      </w:pPr>
      <w:r w:rsidRPr="00846D34">
        <w:t>25)</w:t>
      </w:r>
      <w:r w:rsidR="00D905BF" w:rsidRPr="00846D34">
        <w:tab/>
      </w:r>
      <w:r w:rsidRPr="00846D34">
        <w:t xml:space="preserve">KONIMPEX Sp. z o.o. Konin, Oddział w Sokółce (poprzednia nazwa </w:t>
      </w:r>
      <w:r w:rsidR="00CB08A0" w:rsidRPr="00846D34">
        <w:t xml:space="preserve">– </w:t>
      </w:r>
      <w:r w:rsidRPr="00846D34">
        <w:t>Przedsiębiorstwo Produkcyjno-Handlowe KONIMPEX Sp. z o.o. w Koninie, Oddział w</w:t>
      </w:r>
      <w:r w:rsidR="006D7F95">
        <w:t> </w:t>
      </w:r>
      <w:r w:rsidRPr="00846D34">
        <w:t>Sokółce);</w:t>
      </w:r>
    </w:p>
    <w:p w14:paraId="35EADAB6" w14:textId="77777777" w:rsidR="00D23C6A" w:rsidRPr="00846D34" w:rsidRDefault="00D23C6A" w:rsidP="00D23C6A">
      <w:pPr>
        <w:pStyle w:val="PKTpunkt"/>
      </w:pPr>
      <w:r w:rsidRPr="00846D34">
        <w:t>26)</w:t>
      </w:r>
      <w:r w:rsidR="00D905BF" w:rsidRPr="00846D34">
        <w:tab/>
      </w:r>
      <w:r w:rsidRPr="00846D34">
        <w:t>Wytwórnia Materiałów Izolacyjnych Azbestowo-Cementowych S.C. w Żelechach;</w:t>
      </w:r>
    </w:p>
    <w:p w14:paraId="0DD53EC7" w14:textId="586234BA" w:rsidR="00D23C6A" w:rsidRPr="00846D34" w:rsidRDefault="00D23C6A" w:rsidP="00D23C6A">
      <w:pPr>
        <w:pStyle w:val="PKTpunkt"/>
      </w:pPr>
      <w:r w:rsidRPr="00846D34">
        <w:t>27)</w:t>
      </w:r>
      <w:r w:rsidR="00D905BF" w:rsidRPr="00846D34">
        <w:tab/>
      </w:r>
      <w:r w:rsidRPr="00846D34">
        <w:t xml:space="preserve">Wytwórnia Uszczelek „MORPAK” </w:t>
      </w:r>
      <w:r w:rsidR="00EB0337" w:rsidRPr="00846D34">
        <w:t>Sp. z o.o.</w:t>
      </w:r>
      <w:r w:rsidRPr="00846D34">
        <w:t xml:space="preserve"> w Łapinie;</w:t>
      </w:r>
      <w:r w:rsidR="00EB0337" w:rsidRPr="00846D34">
        <w:t xml:space="preserve"> </w:t>
      </w:r>
    </w:p>
    <w:p w14:paraId="48D616C8" w14:textId="77777777" w:rsidR="00D23C6A" w:rsidRPr="00846D34" w:rsidRDefault="00D23C6A" w:rsidP="00D23C6A">
      <w:pPr>
        <w:pStyle w:val="PKTpunkt"/>
      </w:pPr>
      <w:r w:rsidRPr="00846D34">
        <w:t>28)</w:t>
      </w:r>
      <w:r w:rsidR="00D905BF" w:rsidRPr="00846D34">
        <w:tab/>
      </w:r>
      <w:r w:rsidRPr="00846D34">
        <w:t xml:space="preserve">PILKINGTON POLSKA </w:t>
      </w:r>
      <w:r w:rsidR="00EB0337" w:rsidRPr="00846D34">
        <w:t xml:space="preserve">S.A. </w:t>
      </w:r>
      <w:r w:rsidRPr="00846D34">
        <w:t xml:space="preserve">w Sandomierzu (poprzednia nazwa </w:t>
      </w:r>
      <w:r w:rsidR="00CB08A0" w:rsidRPr="00846D34">
        <w:t xml:space="preserve">– </w:t>
      </w:r>
      <w:r w:rsidRPr="00846D34">
        <w:t>Huta Szkła Okiennego „Sandomierz”);</w:t>
      </w:r>
    </w:p>
    <w:p w14:paraId="5834E33A" w14:textId="0BF63CE7" w:rsidR="00D23C6A" w:rsidRPr="00846D34" w:rsidRDefault="00D23C6A" w:rsidP="00BB5DA1">
      <w:pPr>
        <w:pStyle w:val="PKTpunkt"/>
      </w:pPr>
      <w:r w:rsidRPr="00846D34">
        <w:t>29)</w:t>
      </w:r>
      <w:r w:rsidR="00D905BF" w:rsidRPr="00846D34">
        <w:tab/>
      </w:r>
      <w:r w:rsidRPr="00846D34">
        <w:t xml:space="preserve">Przedsiębiorstwo Sprzętu Ochronnego </w:t>
      </w:r>
      <w:proofErr w:type="spellStart"/>
      <w:r w:rsidRPr="00846D34">
        <w:t>Maskpol</w:t>
      </w:r>
      <w:proofErr w:type="spellEnd"/>
      <w:r w:rsidRPr="00846D34">
        <w:t xml:space="preserve"> S.A.</w:t>
      </w:r>
      <w:bookmarkEnd w:id="0"/>
    </w:p>
    <w:sectPr w:rsidR="00D23C6A" w:rsidRPr="00846D34" w:rsidSect="001A7F15">
      <w:headerReference w:type="default" r:id="rId2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514B4" w14:textId="77777777" w:rsidR="001576C8" w:rsidRDefault="001576C8">
      <w:r>
        <w:separator/>
      </w:r>
    </w:p>
  </w:endnote>
  <w:endnote w:type="continuationSeparator" w:id="0">
    <w:p w14:paraId="66DF7D52" w14:textId="77777777" w:rsidR="001576C8" w:rsidRDefault="001576C8">
      <w:r>
        <w:continuationSeparator/>
      </w:r>
    </w:p>
  </w:endnote>
  <w:endnote w:type="continuationNotice" w:id="1">
    <w:p w14:paraId="3B9BB037" w14:textId="77777777" w:rsidR="001576C8" w:rsidRDefault="00157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5B5F" w14:textId="77777777" w:rsidR="001576C8" w:rsidRDefault="001576C8">
      <w:r>
        <w:separator/>
      </w:r>
    </w:p>
  </w:footnote>
  <w:footnote w:type="continuationSeparator" w:id="0">
    <w:p w14:paraId="187C05B9" w14:textId="77777777" w:rsidR="001576C8" w:rsidRDefault="001576C8">
      <w:r>
        <w:continuationSeparator/>
      </w:r>
    </w:p>
  </w:footnote>
  <w:footnote w:type="continuationNotice" w:id="1">
    <w:p w14:paraId="7F6797CA" w14:textId="77777777" w:rsidR="001576C8" w:rsidRDefault="001576C8"/>
  </w:footnote>
  <w:footnote w:id="2">
    <w:p w14:paraId="7FFE0979" w14:textId="77777777" w:rsidR="00B350E6" w:rsidRDefault="00B350E6" w:rsidP="007D450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 xml:space="preserve">Niniejsza ustawa w zakresie swojej regulacji wdraża dyrektywy: </w:t>
      </w:r>
    </w:p>
    <w:p w14:paraId="4FBE6C41" w14:textId="65F44448" w:rsidR="00B350E6" w:rsidRDefault="00B350E6" w:rsidP="006449B8">
      <w:pPr>
        <w:pStyle w:val="PKTODNONIKApunktodnonika"/>
      </w:pPr>
      <w:r>
        <w:t>1)</w:t>
      </w:r>
      <w:r>
        <w:tab/>
        <w:t xml:space="preserve">dyrektywę </w:t>
      </w:r>
      <w:r w:rsidRPr="007D4507">
        <w:t xml:space="preserve">Parlamentu Europejskiego i Rady 2009/148/WE z dnia 30 listopada 2009 r. w sprawie ochrony pracowników przed ryzykiem związanym z narażeniem na działanie azbestu w miejscu pracy (wersja ujednolicona) </w:t>
      </w:r>
      <w:bookmarkStart w:id="1" w:name="_Hlk161144528"/>
      <w:r w:rsidRPr="007D4507">
        <w:t xml:space="preserve">(Dz. Urz. UE L </w:t>
      </w:r>
      <w:bookmarkEnd w:id="1"/>
      <w:r w:rsidRPr="007D4507">
        <w:t>330 z 16.</w:t>
      </w:r>
      <w:r>
        <w:t>1</w:t>
      </w:r>
      <w:r w:rsidRPr="007D4507">
        <w:t>2.2009, str. 28</w:t>
      </w:r>
      <w:r>
        <w:t>, Dz. Urz. L 198, 25.07.2019, str. 241</w:t>
      </w:r>
      <w:r w:rsidRPr="003A57A5">
        <w:t xml:space="preserve"> </w:t>
      </w:r>
      <w:r w:rsidRPr="007D4507">
        <w:t>Dz. Urz. UE L</w:t>
      </w:r>
      <w:r>
        <w:t xml:space="preserve"> 2023/2668 z 30.11.2023</w:t>
      </w:r>
      <w:r w:rsidRPr="007D4507">
        <w:t>)</w:t>
      </w:r>
      <w:r>
        <w:t>;</w:t>
      </w:r>
    </w:p>
    <w:p w14:paraId="574BD8D9" w14:textId="7D9F18CA" w:rsidR="00B350E6" w:rsidRPr="007D4507" w:rsidRDefault="00B350E6" w:rsidP="006449B8">
      <w:pPr>
        <w:pStyle w:val="PKTODNONIKApunktodnonika"/>
      </w:pPr>
      <w:r>
        <w:t>2)</w:t>
      </w:r>
      <w:r>
        <w:tab/>
        <w:t xml:space="preserve">dyrektywę </w:t>
      </w:r>
      <w:r w:rsidRPr="009B1A31">
        <w:t>Rady z dnia 19 marca 1987 r. w sprawie ograniczania zanieczyszczenia środowiska azbestem i</w:t>
      </w:r>
      <w:r>
        <w:t> </w:t>
      </w:r>
      <w:r w:rsidRPr="009B1A31">
        <w:t>zapobiegania temu zanieczyszczeniu (87/217/EWG) (Dz.</w:t>
      </w:r>
      <w:r>
        <w:t xml:space="preserve"> </w:t>
      </w:r>
      <w:r w:rsidRPr="009B1A31">
        <w:t>U</w:t>
      </w:r>
      <w:r>
        <w:t>rz</w:t>
      </w:r>
      <w:r w:rsidRPr="009B1A31">
        <w:t>.</w:t>
      </w:r>
      <w:r>
        <w:t xml:space="preserve"> UE</w:t>
      </w:r>
      <w:r w:rsidRPr="009B1A31">
        <w:t xml:space="preserve"> L 085 z 28.</w:t>
      </w:r>
      <w:r>
        <w:t>0</w:t>
      </w:r>
      <w:r w:rsidRPr="009B1A31">
        <w:t>3.1987, s. 40</w:t>
      </w:r>
      <w:r>
        <w:t>, Dz. Urz. UE L 377 z 31.12.1991, str. 48, Dz. Urz. L 122 z 16.05.2003, str. 36, Dz. Urz. L 150 z 14.06.2018, str. 155, Dz. Urz. C 241 z 29.08.1994, str. 21</w:t>
      </w:r>
      <w:r w:rsidRPr="009B1A31">
        <w:t>)</w:t>
      </w:r>
      <w:r>
        <w:t>.</w:t>
      </w:r>
    </w:p>
  </w:footnote>
  <w:footnote w:id="3">
    <w:p w14:paraId="3D4B2C0A" w14:textId="77777777" w:rsidR="00B350E6" w:rsidRDefault="00B350E6" w:rsidP="00EC290A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Niniejszą ustawą:</w:t>
      </w:r>
    </w:p>
    <w:p w14:paraId="13CAD181" w14:textId="0E8E8D41" w:rsidR="00B350E6" w:rsidRPr="009254DE" w:rsidRDefault="00B350E6" w:rsidP="006449B8">
      <w:pPr>
        <w:pStyle w:val="PKTODNONIKApunktodnonika"/>
      </w:pPr>
      <w:r>
        <w:t>1)</w:t>
      </w:r>
      <w:r>
        <w:tab/>
      </w:r>
      <w:r w:rsidRPr="009254DE">
        <w:t>zmienia się ustawy: ustawę z dnia 14 marca 1985 r. o Państwowej Inspekcji Sanitarnej, ustawę z dnia 27 czerwca 1997 r. o służbie medycyny pracy, ustawę z dnia 27 kwietnia 2001 r. – Prawo ochrony środowiska, ustawę z dnia 30 kwietnia 2004 r. o świadczeniach przedemerytalnych, ustawę z dnia 27 sierpnia 2004 r. o świadczeniach opieki zdrowotnej finansowanych ze środków publicznych, ustawę z dnia 16 listopada 2006 r. o opłacie skarbowej, ustawę z dnia 13 kwietnia 2007 r. o Państwowej Inspekcji Pracy</w:t>
      </w:r>
      <w:r w:rsidRPr="004F7448">
        <w:t xml:space="preserve">, </w:t>
      </w:r>
      <w:r w:rsidRPr="009254DE">
        <w:t>ustawę z dnia</w:t>
      </w:r>
      <w:r>
        <w:t xml:space="preserve"> </w:t>
      </w:r>
      <w:r w:rsidRPr="009254DE">
        <w:t>6 listopada 2008 r. o prawach pacjenta i Rzeczniku Praw Pacjenta</w:t>
      </w:r>
      <w:r w:rsidR="009D785C">
        <w:t xml:space="preserve"> oraz </w:t>
      </w:r>
      <w:r>
        <w:t>ustawę z dnia 12 maja 2011 r. o refundacji leków, środków spożywczych specjalnego przeznaczenia żywieniowego oraz wyrobów medycznych</w:t>
      </w:r>
      <w:r w:rsidRPr="009254DE">
        <w:t>;</w:t>
      </w:r>
    </w:p>
    <w:p w14:paraId="5823B52E" w14:textId="52CD1777" w:rsidR="00B350E6" w:rsidRPr="00EC290A" w:rsidRDefault="00B350E6" w:rsidP="006449B8">
      <w:pPr>
        <w:pStyle w:val="PKTODNONIKApunktodnonika"/>
      </w:pPr>
      <w:r>
        <w:t>2)</w:t>
      </w:r>
      <w:r>
        <w:tab/>
        <w:t>uchyla się ustawę z dnia 19 czerwca 1997 r. o zakazie stosowania wyrobów zawierających azbest.</w:t>
      </w:r>
    </w:p>
    <w:p w14:paraId="66D3FF14" w14:textId="77777777" w:rsidR="00B350E6" w:rsidRPr="009B1A31" w:rsidRDefault="00B350E6" w:rsidP="004262D5">
      <w:pPr>
        <w:pStyle w:val="ODNONIKtreodnonika"/>
        <w:ind w:left="0" w:firstLine="0"/>
      </w:pPr>
    </w:p>
  </w:footnote>
  <w:footnote w:id="4">
    <w:p w14:paraId="7A5EC841" w14:textId="5BCBC267" w:rsidR="00B350E6" w:rsidRDefault="00B350E6" w:rsidP="001532B8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E2029A">
        <w:t>Zmiany wymienione</w:t>
      </w:r>
      <w:r>
        <w:t>go rozporządzenia</w:t>
      </w:r>
      <w:r w:rsidRPr="00E2029A">
        <w:t xml:space="preserve"> zostały ogłoszone w Dz. Urz. UE</w:t>
      </w:r>
      <w:r>
        <w:t xml:space="preserve"> L 235</w:t>
      </w:r>
      <w:r w:rsidRPr="00EA398E">
        <w:t xml:space="preserve"> z </w:t>
      </w:r>
      <w:r>
        <w:t>25.09.2009</w:t>
      </w:r>
      <w:r w:rsidRPr="00EA398E">
        <w:t>, str. 1</w:t>
      </w:r>
      <w:r>
        <w:t>, 16 z 20.01.2011, str. 1, 83 z 19.04.2011, str. 1, 149 z 21.06.2013, str. 1, 158 z 01.07.2013, str. 1, 216 z 13.08.2013, str. 1, 261 z 23.10.2013, str. 5, 179 z 01.12.2013, str. 3, 167 z 26.06.2014, str. 36, 350 z 01.06.2015, str. 1, 167 z 01.01.2016, str. 36, 349 z 21.12.2016, str. 1, 197 z 01.01.2017, str. 10, 195 z 01.06.2017, str. 11, 116 z 01.06.2017, str. 1, 156 z 01.02.2018, str. 1, 195 z 01.03.2018, str. 11, 116 z 01.12.2018, str. 1, 117 z 03.05.2019, str. 8, 198 z 26.07.2019, str. 241, 115 z 01.12.2019, str. 1, 44 z 01.12.2019, str. 1, 214 z 01.12.2019, str. 72, 78 z 01.01.2020, str. 1, 6 z 01.01.2020, str. 8, 251 z 01.05.2020, str. 1, 86 z 17.10.2020, str. 1, 379 z 14.11.2020, str. 1, 379 z 14.11.2020, str. 3, 133 z 10.05.2021, str. 5, 176 z 08.06.2021, str. 1, 44 z 01.10.2021, str. 1, 400 z 01.10.2027, str. 16, 261 z 01.03.2022, str. 2, 188 z 17.12.2022, str. 27, 93 z 20.04.2023, str. 7, 176 z 31.07.2023, str. 3, 129 z 01.12.2023, str. 1, 93 z 18.11.2024, str. 7, z 10.12.2024, str. 2865 oraz 176 z 01.02.2025, str. 6.</w:t>
      </w:r>
    </w:p>
  </w:footnote>
  <w:footnote w:id="5">
    <w:p w14:paraId="49DC0A87" w14:textId="27650991" w:rsidR="00B350E6" w:rsidRDefault="00B350E6" w:rsidP="001532B8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8A7210">
        <w:t>Zmiany wymienionej ustawy zostały ogłoszone w Dz. U. z 2024 r. poz. 858, 1222, 1593, 1615 i 1915</w:t>
      </w:r>
      <w:r w:rsidR="00101CC3">
        <w:t xml:space="preserve"> oraz z 2025 r. poz. 129, 304, 637, 620 i 779</w:t>
      </w:r>
      <w:r w:rsidRPr="008A7210">
        <w:t>.</w:t>
      </w:r>
    </w:p>
  </w:footnote>
  <w:footnote w:id="6">
    <w:p w14:paraId="76952430" w14:textId="1806F2C1" w:rsidR="00B350E6" w:rsidRDefault="00B350E6" w:rsidP="00C40ABC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2C362E">
        <w:t xml:space="preserve">Zmiany </w:t>
      </w:r>
      <w:r>
        <w:t xml:space="preserve">teksu jednolitego </w:t>
      </w:r>
      <w:r w:rsidRPr="002C362E">
        <w:t>wymienionej ustawy zostały ogłoszone w Dz. U. poz. 858, 1222, 1593, 1615 i 1915</w:t>
      </w:r>
      <w:r>
        <w:t xml:space="preserve"> oraz z 2025 r. poz. 129</w:t>
      </w:r>
      <w:r w:rsidR="00101CC3">
        <w:t xml:space="preserve">, </w:t>
      </w:r>
      <w:r>
        <w:t>304</w:t>
      </w:r>
      <w:r w:rsidR="00101CC3">
        <w:t>, 620, 637 i 779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B8BB" w14:textId="77777777" w:rsidR="00B350E6" w:rsidRPr="00B371CC" w:rsidRDefault="00B350E6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752B0">
      <w:rPr>
        <w:noProof/>
      </w:rPr>
      <w:t>38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9348A"/>
    <w:multiLevelType w:val="multilevel"/>
    <w:tmpl w:val="BC8CF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67A89"/>
    <w:multiLevelType w:val="hybridMultilevel"/>
    <w:tmpl w:val="37A05C7E"/>
    <w:lvl w:ilvl="0" w:tplc="B368193E">
      <w:start w:val="1"/>
      <w:numFmt w:val="lowerLetter"/>
      <w:lvlText w:val="%1)"/>
      <w:lvlJc w:val="left"/>
      <w:pPr>
        <w:ind w:left="1020" w:hanging="360"/>
      </w:pPr>
    </w:lvl>
    <w:lvl w:ilvl="1" w:tplc="A4EED0FA">
      <w:start w:val="1"/>
      <w:numFmt w:val="lowerLetter"/>
      <w:lvlText w:val="%2)"/>
      <w:lvlJc w:val="left"/>
      <w:pPr>
        <w:ind w:left="1020" w:hanging="360"/>
      </w:pPr>
    </w:lvl>
    <w:lvl w:ilvl="2" w:tplc="97C25EB6">
      <w:start w:val="1"/>
      <w:numFmt w:val="lowerLetter"/>
      <w:lvlText w:val="%3)"/>
      <w:lvlJc w:val="left"/>
      <w:pPr>
        <w:ind w:left="1020" w:hanging="360"/>
      </w:pPr>
    </w:lvl>
    <w:lvl w:ilvl="3" w:tplc="DC8682EE">
      <w:start w:val="1"/>
      <w:numFmt w:val="lowerLetter"/>
      <w:lvlText w:val="%4)"/>
      <w:lvlJc w:val="left"/>
      <w:pPr>
        <w:ind w:left="1020" w:hanging="360"/>
      </w:pPr>
    </w:lvl>
    <w:lvl w:ilvl="4" w:tplc="7474FABA">
      <w:start w:val="1"/>
      <w:numFmt w:val="lowerLetter"/>
      <w:lvlText w:val="%5)"/>
      <w:lvlJc w:val="left"/>
      <w:pPr>
        <w:ind w:left="1020" w:hanging="360"/>
      </w:pPr>
    </w:lvl>
    <w:lvl w:ilvl="5" w:tplc="79D0C51C">
      <w:start w:val="1"/>
      <w:numFmt w:val="lowerLetter"/>
      <w:lvlText w:val="%6)"/>
      <w:lvlJc w:val="left"/>
      <w:pPr>
        <w:ind w:left="1020" w:hanging="360"/>
      </w:pPr>
    </w:lvl>
    <w:lvl w:ilvl="6" w:tplc="65749886">
      <w:start w:val="1"/>
      <w:numFmt w:val="lowerLetter"/>
      <w:lvlText w:val="%7)"/>
      <w:lvlJc w:val="left"/>
      <w:pPr>
        <w:ind w:left="1020" w:hanging="360"/>
      </w:pPr>
    </w:lvl>
    <w:lvl w:ilvl="7" w:tplc="C3C4F296">
      <w:start w:val="1"/>
      <w:numFmt w:val="lowerLetter"/>
      <w:lvlText w:val="%8)"/>
      <w:lvlJc w:val="left"/>
      <w:pPr>
        <w:ind w:left="1020" w:hanging="360"/>
      </w:pPr>
    </w:lvl>
    <w:lvl w:ilvl="8" w:tplc="05143152">
      <w:start w:val="1"/>
      <w:numFmt w:val="lowerLetter"/>
      <w:lvlText w:val="%9)"/>
      <w:lvlJc w:val="left"/>
      <w:pPr>
        <w:ind w:left="1020" w:hanging="360"/>
      </w:pPr>
    </w:lvl>
  </w:abstractNum>
  <w:num w:numId="1" w16cid:durableId="1421681677">
    <w:abstractNumId w:val="1"/>
  </w:num>
  <w:num w:numId="2" w16cid:durableId="1425569072">
    <w:abstractNumId w:val="0"/>
    <w:lvlOverride w:ilvl="0">
      <w:lvl w:ilvl="0">
        <w:numFmt w:val="lowerLetter"/>
        <w:lvlText w:val="%1."/>
        <w:lvlJc w:val="left"/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78A"/>
    <w:rsid w:val="000011B5"/>
    <w:rsid w:val="000012DA"/>
    <w:rsid w:val="000015D7"/>
    <w:rsid w:val="00001B73"/>
    <w:rsid w:val="00001F1C"/>
    <w:rsid w:val="0000246E"/>
    <w:rsid w:val="000026D4"/>
    <w:rsid w:val="00003465"/>
    <w:rsid w:val="00003787"/>
    <w:rsid w:val="00003862"/>
    <w:rsid w:val="00003906"/>
    <w:rsid w:val="00004551"/>
    <w:rsid w:val="0000489B"/>
    <w:rsid w:val="00004A8D"/>
    <w:rsid w:val="00004F0F"/>
    <w:rsid w:val="0000555F"/>
    <w:rsid w:val="0000599D"/>
    <w:rsid w:val="00005C67"/>
    <w:rsid w:val="00005D3C"/>
    <w:rsid w:val="00006237"/>
    <w:rsid w:val="00006D77"/>
    <w:rsid w:val="000070F9"/>
    <w:rsid w:val="000071D3"/>
    <w:rsid w:val="00010403"/>
    <w:rsid w:val="00010EBF"/>
    <w:rsid w:val="00011BDD"/>
    <w:rsid w:val="00012720"/>
    <w:rsid w:val="00012A35"/>
    <w:rsid w:val="00012C55"/>
    <w:rsid w:val="00013224"/>
    <w:rsid w:val="00013613"/>
    <w:rsid w:val="00014BC4"/>
    <w:rsid w:val="00014F86"/>
    <w:rsid w:val="0001501B"/>
    <w:rsid w:val="00015167"/>
    <w:rsid w:val="00016099"/>
    <w:rsid w:val="000167D9"/>
    <w:rsid w:val="00017051"/>
    <w:rsid w:val="000171DB"/>
    <w:rsid w:val="0001750F"/>
    <w:rsid w:val="00017DC2"/>
    <w:rsid w:val="00017EA2"/>
    <w:rsid w:val="00020A0C"/>
    <w:rsid w:val="00020E2D"/>
    <w:rsid w:val="00021522"/>
    <w:rsid w:val="000216BF"/>
    <w:rsid w:val="00021EC8"/>
    <w:rsid w:val="00021F18"/>
    <w:rsid w:val="00022885"/>
    <w:rsid w:val="00022F60"/>
    <w:rsid w:val="00023471"/>
    <w:rsid w:val="00023484"/>
    <w:rsid w:val="00023F13"/>
    <w:rsid w:val="000242D6"/>
    <w:rsid w:val="000245DE"/>
    <w:rsid w:val="00024953"/>
    <w:rsid w:val="00024FB5"/>
    <w:rsid w:val="00025E1C"/>
    <w:rsid w:val="000261C8"/>
    <w:rsid w:val="00026D97"/>
    <w:rsid w:val="00027AB9"/>
    <w:rsid w:val="00027C22"/>
    <w:rsid w:val="00027D99"/>
    <w:rsid w:val="00030596"/>
    <w:rsid w:val="00030634"/>
    <w:rsid w:val="00030B6E"/>
    <w:rsid w:val="00030E3D"/>
    <w:rsid w:val="00030F17"/>
    <w:rsid w:val="000319C1"/>
    <w:rsid w:val="00031A8B"/>
    <w:rsid w:val="00031BCA"/>
    <w:rsid w:val="000321BD"/>
    <w:rsid w:val="0003295C"/>
    <w:rsid w:val="00032ADD"/>
    <w:rsid w:val="00032C8C"/>
    <w:rsid w:val="000330FA"/>
    <w:rsid w:val="0003362F"/>
    <w:rsid w:val="00034570"/>
    <w:rsid w:val="00034A76"/>
    <w:rsid w:val="00036091"/>
    <w:rsid w:val="000362F1"/>
    <w:rsid w:val="0003644B"/>
    <w:rsid w:val="00036671"/>
    <w:rsid w:val="00036A26"/>
    <w:rsid w:val="00036B63"/>
    <w:rsid w:val="000375E8"/>
    <w:rsid w:val="00037910"/>
    <w:rsid w:val="00037E1A"/>
    <w:rsid w:val="00037E53"/>
    <w:rsid w:val="00037FF5"/>
    <w:rsid w:val="0004004A"/>
    <w:rsid w:val="00040676"/>
    <w:rsid w:val="00040D32"/>
    <w:rsid w:val="000412B9"/>
    <w:rsid w:val="00041A26"/>
    <w:rsid w:val="0004213C"/>
    <w:rsid w:val="000422DE"/>
    <w:rsid w:val="0004274E"/>
    <w:rsid w:val="0004276B"/>
    <w:rsid w:val="000427AB"/>
    <w:rsid w:val="00042946"/>
    <w:rsid w:val="00042B0B"/>
    <w:rsid w:val="00043389"/>
    <w:rsid w:val="00043495"/>
    <w:rsid w:val="0004461C"/>
    <w:rsid w:val="00044681"/>
    <w:rsid w:val="0004468B"/>
    <w:rsid w:val="00044A85"/>
    <w:rsid w:val="0004566F"/>
    <w:rsid w:val="00046A75"/>
    <w:rsid w:val="00047312"/>
    <w:rsid w:val="00050487"/>
    <w:rsid w:val="00050515"/>
    <w:rsid w:val="000508BD"/>
    <w:rsid w:val="00050D2D"/>
    <w:rsid w:val="00050E38"/>
    <w:rsid w:val="000517AB"/>
    <w:rsid w:val="00051ED3"/>
    <w:rsid w:val="00051F41"/>
    <w:rsid w:val="0005265B"/>
    <w:rsid w:val="00052D0B"/>
    <w:rsid w:val="000530D3"/>
    <w:rsid w:val="000530DA"/>
    <w:rsid w:val="00053374"/>
    <w:rsid w:val="0005339C"/>
    <w:rsid w:val="0005393C"/>
    <w:rsid w:val="0005523C"/>
    <w:rsid w:val="0005571B"/>
    <w:rsid w:val="0005595D"/>
    <w:rsid w:val="00055C13"/>
    <w:rsid w:val="000563F2"/>
    <w:rsid w:val="000564FA"/>
    <w:rsid w:val="00056663"/>
    <w:rsid w:val="00056B9F"/>
    <w:rsid w:val="0005735A"/>
    <w:rsid w:val="000575EA"/>
    <w:rsid w:val="00057AB3"/>
    <w:rsid w:val="00057B01"/>
    <w:rsid w:val="00057E62"/>
    <w:rsid w:val="00057F22"/>
    <w:rsid w:val="00060076"/>
    <w:rsid w:val="00060172"/>
    <w:rsid w:val="00060432"/>
    <w:rsid w:val="000604E4"/>
    <w:rsid w:val="00060616"/>
    <w:rsid w:val="000607D0"/>
    <w:rsid w:val="00060906"/>
    <w:rsid w:val="00060D87"/>
    <w:rsid w:val="000615A5"/>
    <w:rsid w:val="0006263D"/>
    <w:rsid w:val="0006280E"/>
    <w:rsid w:val="00062AA1"/>
    <w:rsid w:val="00062E2D"/>
    <w:rsid w:val="000635B5"/>
    <w:rsid w:val="00063CAF"/>
    <w:rsid w:val="00063D4F"/>
    <w:rsid w:val="00064999"/>
    <w:rsid w:val="00064E4C"/>
    <w:rsid w:val="00064FFB"/>
    <w:rsid w:val="00065514"/>
    <w:rsid w:val="0006590C"/>
    <w:rsid w:val="0006597A"/>
    <w:rsid w:val="00066571"/>
    <w:rsid w:val="0006680E"/>
    <w:rsid w:val="00066901"/>
    <w:rsid w:val="00066A19"/>
    <w:rsid w:val="0006796C"/>
    <w:rsid w:val="00067985"/>
    <w:rsid w:val="000707B9"/>
    <w:rsid w:val="000709A4"/>
    <w:rsid w:val="00070A7E"/>
    <w:rsid w:val="00070D89"/>
    <w:rsid w:val="00071BEE"/>
    <w:rsid w:val="00072540"/>
    <w:rsid w:val="0007290A"/>
    <w:rsid w:val="00072AF6"/>
    <w:rsid w:val="00072BB8"/>
    <w:rsid w:val="000735DC"/>
    <w:rsid w:val="000736CD"/>
    <w:rsid w:val="00073896"/>
    <w:rsid w:val="000749F8"/>
    <w:rsid w:val="0007533B"/>
    <w:rsid w:val="0007545D"/>
    <w:rsid w:val="00075A71"/>
    <w:rsid w:val="000760BF"/>
    <w:rsid w:val="0007613E"/>
    <w:rsid w:val="000762A5"/>
    <w:rsid w:val="00076BC5"/>
    <w:rsid w:val="00076BFC"/>
    <w:rsid w:val="00076E07"/>
    <w:rsid w:val="00077ABF"/>
    <w:rsid w:val="00080617"/>
    <w:rsid w:val="00080A96"/>
    <w:rsid w:val="00080AF4"/>
    <w:rsid w:val="000814A7"/>
    <w:rsid w:val="00081587"/>
    <w:rsid w:val="00081889"/>
    <w:rsid w:val="0008225C"/>
    <w:rsid w:val="00082415"/>
    <w:rsid w:val="0008297B"/>
    <w:rsid w:val="00083A45"/>
    <w:rsid w:val="00083EE6"/>
    <w:rsid w:val="0008487A"/>
    <w:rsid w:val="00084B6F"/>
    <w:rsid w:val="0008557B"/>
    <w:rsid w:val="00085CE7"/>
    <w:rsid w:val="0008746A"/>
    <w:rsid w:val="000902EA"/>
    <w:rsid w:val="0009038F"/>
    <w:rsid w:val="000906EE"/>
    <w:rsid w:val="000909DA"/>
    <w:rsid w:val="00090A2E"/>
    <w:rsid w:val="00091485"/>
    <w:rsid w:val="0009185A"/>
    <w:rsid w:val="00091BA2"/>
    <w:rsid w:val="00091D7E"/>
    <w:rsid w:val="00092D96"/>
    <w:rsid w:val="00092EAA"/>
    <w:rsid w:val="0009324A"/>
    <w:rsid w:val="00093AD6"/>
    <w:rsid w:val="000941BB"/>
    <w:rsid w:val="000944EF"/>
    <w:rsid w:val="00094688"/>
    <w:rsid w:val="00094D0D"/>
    <w:rsid w:val="00094F19"/>
    <w:rsid w:val="00095580"/>
    <w:rsid w:val="000958B4"/>
    <w:rsid w:val="000961C0"/>
    <w:rsid w:val="000961FE"/>
    <w:rsid w:val="0009672B"/>
    <w:rsid w:val="00096AA6"/>
    <w:rsid w:val="0009732D"/>
    <w:rsid w:val="000973F0"/>
    <w:rsid w:val="000974D5"/>
    <w:rsid w:val="00097B41"/>
    <w:rsid w:val="000A0EAA"/>
    <w:rsid w:val="000A1296"/>
    <w:rsid w:val="000A1C27"/>
    <w:rsid w:val="000A1C55"/>
    <w:rsid w:val="000A1DAD"/>
    <w:rsid w:val="000A2001"/>
    <w:rsid w:val="000A2286"/>
    <w:rsid w:val="000A2649"/>
    <w:rsid w:val="000A323B"/>
    <w:rsid w:val="000A4DFF"/>
    <w:rsid w:val="000A4F00"/>
    <w:rsid w:val="000A675F"/>
    <w:rsid w:val="000A6A67"/>
    <w:rsid w:val="000A7080"/>
    <w:rsid w:val="000A77B5"/>
    <w:rsid w:val="000A77DF"/>
    <w:rsid w:val="000A7EBB"/>
    <w:rsid w:val="000B05B6"/>
    <w:rsid w:val="000B0AA0"/>
    <w:rsid w:val="000B0C85"/>
    <w:rsid w:val="000B11ED"/>
    <w:rsid w:val="000B14B0"/>
    <w:rsid w:val="000B1926"/>
    <w:rsid w:val="000B1AB8"/>
    <w:rsid w:val="000B1D8D"/>
    <w:rsid w:val="000B22C5"/>
    <w:rsid w:val="000B2636"/>
    <w:rsid w:val="000B2691"/>
    <w:rsid w:val="000B28F1"/>
    <w:rsid w:val="000B298D"/>
    <w:rsid w:val="000B35B4"/>
    <w:rsid w:val="000B3720"/>
    <w:rsid w:val="000B3D51"/>
    <w:rsid w:val="000B3FBA"/>
    <w:rsid w:val="000B4034"/>
    <w:rsid w:val="000B4C79"/>
    <w:rsid w:val="000B5B2D"/>
    <w:rsid w:val="000B5DCE"/>
    <w:rsid w:val="000B5F21"/>
    <w:rsid w:val="000B602C"/>
    <w:rsid w:val="000B63C1"/>
    <w:rsid w:val="000B6A53"/>
    <w:rsid w:val="000B707D"/>
    <w:rsid w:val="000B7498"/>
    <w:rsid w:val="000B778D"/>
    <w:rsid w:val="000B7E60"/>
    <w:rsid w:val="000B7F61"/>
    <w:rsid w:val="000B7F98"/>
    <w:rsid w:val="000C05BA"/>
    <w:rsid w:val="000C085E"/>
    <w:rsid w:val="000C0B07"/>
    <w:rsid w:val="000C0E8F"/>
    <w:rsid w:val="000C12B5"/>
    <w:rsid w:val="000C12DF"/>
    <w:rsid w:val="000C248A"/>
    <w:rsid w:val="000C2CC9"/>
    <w:rsid w:val="000C3766"/>
    <w:rsid w:val="000C461A"/>
    <w:rsid w:val="000C4BC4"/>
    <w:rsid w:val="000C4E4B"/>
    <w:rsid w:val="000C5662"/>
    <w:rsid w:val="000C5F28"/>
    <w:rsid w:val="000C5F91"/>
    <w:rsid w:val="000C7D3C"/>
    <w:rsid w:val="000D0110"/>
    <w:rsid w:val="000D0A38"/>
    <w:rsid w:val="000D0BDA"/>
    <w:rsid w:val="000D0CB8"/>
    <w:rsid w:val="000D2468"/>
    <w:rsid w:val="000D250D"/>
    <w:rsid w:val="000D2D84"/>
    <w:rsid w:val="000D318A"/>
    <w:rsid w:val="000D3254"/>
    <w:rsid w:val="000D3C8D"/>
    <w:rsid w:val="000D4478"/>
    <w:rsid w:val="000D4A5B"/>
    <w:rsid w:val="000D5569"/>
    <w:rsid w:val="000D5D95"/>
    <w:rsid w:val="000D6173"/>
    <w:rsid w:val="000D61A6"/>
    <w:rsid w:val="000D6649"/>
    <w:rsid w:val="000D6AC6"/>
    <w:rsid w:val="000D6D75"/>
    <w:rsid w:val="000D6D76"/>
    <w:rsid w:val="000D6DF8"/>
    <w:rsid w:val="000D6F83"/>
    <w:rsid w:val="000E09AD"/>
    <w:rsid w:val="000E184A"/>
    <w:rsid w:val="000E25CC"/>
    <w:rsid w:val="000E2ADA"/>
    <w:rsid w:val="000E2F5D"/>
    <w:rsid w:val="000E3052"/>
    <w:rsid w:val="000E3694"/>
    <w:rsid w:val="000E36D6"/>
    <w:rsid w:val="000E39D4"/>
    <w:rsid w:val="000E464A"/>
    <w:rsid w:val="000E490F"/>
    <w:rsid w:val="000E4B2F"/>
    <w:rsid w:val="000E582F"/>
    <w:rsid w:val="000E5A37"/>
    <w:rsid w:val="000E6147"/>
    <w:rsid w:val="000E6155"/>
    <w:rsid w:val="000E61C0"/>
    <w:rsid w:val="000E6241"/>
    <w:rsid w:val="000E6FFE"/>
    <w:rsid w:val="000E705B"/>
    <w:rsid w:val="000E70D8"/>
    <w:rsid w:val="000E7612"/>
    <w:rsid w:val="000E7832"/>
    <w:rsid w:val="000E7AB9"/>
    <w:rsid w:val="000F0A91"/>
    <w:rsid w:val="000F2BE3"/>
    <w:rsid w:val="000F2BF2"/>
    <w:rsid w:val="000F2E23"/>
    <w:rsid w:val="000F3386"/>
    <w:rsid w:val="000F3775"/>
    <w:rsid w:val="000F3D0D"/>
    <w:rsid w:val="000F3F1A"/>
    <w:rsid w:val="000F4C2F"/>
    <w:rsid w:val="000F54BE"/>
    <w:rsid w:val="000F5A71"/>
    <w:rsid w:val="000F65C9"/>
    <w:rsid w:val="000F6ED4"/>
    <w:rsid w:val="000F766B"/>
    <w:rsid w:val="000F7A6E"/>
    <w:rsid w:val="00100622"/>
    <w:rsid w:val="0010087A"/>
    <w:rsid w:val="00100E12"/>
    <w:rsid w:val="00100FBA"/>
    <w:rsid w:val="001018BC"/>
    <w:rsid w:val="00101CC3"/>
    <w:rsid w:val="001021E4"/>
    <w:rsid w:val="001022D3"/>
    <w:rsid w:val="00102366"/>
    <w:rsid w:val="001023D4"/>
    <w:rsid w:val="001028A0"/>
    <w:rsid w:val="00103D09"/>
    <w:rsid w:val="001042BA"/>
    <w:rsid w:val="00104437"/>
    <w:rsid w:val="0010449B"/>
    <w:rsid w:val="00104753"/>
    <w:rsid w:val="00104B72"/>
    <w:rsid w:val="0010504C"/>
    <w:rsid w:val="001057C4"/>
    <w:rsid w:val="00106842"/>
    <w:rsid w:val="00106A1B"/>
    <w:rsid w:val="00106D03"/>
    <w:rsid w:val="0010771F"/>
    <w:rsid w:val="00107C60"/>
    <w:rsid w:val="00110017"/>
    <w:rsid w:val="00110143"/>
    <w:rsid w:val="00110465"/>
    <w:rsid w:val="00110574"/>
    <w:rsid w:val="001105BF"/>
    <w:rsid w:val="00110628"/>
    <w:rsid w:val="0011117C"/>
    <w:rsid w:val="001111B2"/>
    <w:rsid w:val="00111560"/>
    <w:rsid w:val="001118C5"/>
    <w:rsid w:val="001118ED"/>
    <w:rsid w:val="00111A0C"/>
    <w:rsid w:val="00112200"/>
    <w:rsid w:val="0011245A"/>
    <w:rsid w:val="00112554"/>
    <w:rsid w:val="00112839"/>
    <w:rsid w:val="0011287B"/>
    <w:rsid w:val="00112982"/>
    <w:rsid w:val="00112A87"/>
    <w:rsid w:val="00112D90"/>
    <w:rsid w:val="001137BF"/>
    <w:rsid w:val="00113823"/>
    <w:rsid w:val="00113860"/>
    <w:rsid w:val="00113B0E"/>
    <w:rsid w:val="00113CD9"/>
    <w:rsid w:val="0011493E"/>
    <w:rsid w:val="00114D2F"/>
    <w:rsid w:val="00114D8D"/>
    <w:rsid w:val="001150CA"/>
    <w:rsid w:val="00115303"/>
    <w:rsid w:val="001155C9"/>
    <w:rsid w:val="00115B72"/>
    <w:rsid w:val="00115F15"/>
    <w:rsid w:val="001163ED"/>
    <w:rsid w:val="0011644D"/>
    <w:rsid w:val="0011657C"/>
    <w:rsid w:val="0011678F"/>
    <w:rsid w:val="00116F2E"/>
    <w:rsid w:val="00117555"/>
    <w:rsid w:val="001209EC"/>
    <w:rsid w:val="00120A9E"/>
    <w:rsid w:val="00120F7C"/>
    <w:rsid w:val="0012104A"/>
    <w:rsid w:val="001210D5"/>
    <w:rsid w:val="001213BE"/>
    <w:rsid w:val="00121C90"/>
    <w:rsid w:val="00122418"/>
    <w:rsid w:val="00122FB9"/>
    <w:rsid w:val="001231D0"/>
    <w:rsid w:val="0012345E"/>
    <w:rsid w:val="0012352A"/>
    <w:rsid w:val="00123AEC"/>
    <w:rsid w:val="00123D66"/>
    <w:rsid w:val="001242F1"/>
    <w:rsid w:val="001256D8"/>
    <w:rsid w:val="00125A9C"/>
    <w:rsid w:val="00125BB4"/>
    <w:rsid w:val="001261E1"/>
    <w:rsid w:val="00126251"/>
    <w:rsid w:val="001270A2"/>
    <w:rsid w:val="001271DF"/>
    <w:rsid w:val="0012730C"/>
    <w:rsid w:val="00127597"/>
    <w:rsid w:val="00127771"/>
    <w:rsid w:val="00127DF9"/>
    <w:rsid w:val="00127EB4"/>
    <w:rsid w:val="00130E90"/>
    <w:rsid w:val="00131237"/>
    <w:rsid w:val="0013128F"/>
    <w:rsid w:val="001313F4"/>
    <w:rsid w:val="001324EA"/>
    <w:rsid w:val="001329AC"/>
    <w:rsid w:val="00132C75"/>
    <w:rsid w:val="00133159"/>
    <w:rsid w:val="00133842"/>
    <w:rsid w:val="00133F71"/>
    <w:rsid w:val="001341CE"/>
    <w:rsid w:val="001349B5"/>
    <w:rsid w:val="00134B21"/>
    <w:rsid w:val="00134CA0"/>
    <w:rsid w:val="001351DC"/>
    <w:rsid w:val="001351EE"/>
    <w:rsid w:val="00135270"/>
    <w:rsid w:val="00135CB8"/>
    <w:rsid w:val="00135D71"/>
    <w:rsid w:val="00136313"/>
    <w:rsid w:val="00136644"/>
    <w:rsid w:val="00136754"/>
    <w:rsid w:val="00136CED"/>
    <w:rsid w:val="00136D34"/>
    <w:rsid w:val="00137E50"/>
    <w:rsid w:val="0014026F"/>
    <w:rsid w:val="00140939"/>
    <w:rsid w:val="0014095D"/>
    <w:rsid w:val="00141784"/>
    <w:rsid w:val="00142AFC"/>
    <w:rsid w:val="001438F7"/>
    <w:rsid w:val="001443D8"/>
    <w:rsid w:val="00144667"/>
    <w:rsid w:val="00145ABD"/>
    <w:rsid w:val="00145E3D"/>
    <w:rsid w:val="00145ED7"/>
    <w:rsid w:val="00146837"/>
    <w:rsid w:val="00146A69"/>
    <w:rsid w:val="00146C89"/>
    <w:rsid w:val="0014787C"/>
    <w:rsid w:val="001478DD"/>
    <w:rsid w:val="00147A47"/>
    <w:rsid w:val="00147AA1"/>
    <w:rsid w:val="00150BD2"/>
    <w:rsid w:val="00151033"/>
    <w:rsid w:val="00151233"/>
    <w:rsid w:val="001517B6"/>
    <w:rsid w:val="001520CF"/>
    <w:rsid w:val="00152547"/>
    <w:rsid w:val="001525FD"/>
    <w:rsid w:val="00152E38"/>
    <w:rsid w:val="00152ED0"/>
    <w:rsid w:val="00152F40"/>
    <w:rsid w:val="001532B8"/>
    <w:rsid w:val="00153795"/>
    <w:rsid w:val="00153C3B"/>
    <w:rsid w:val="00154111"/>
    <w:rsid w:val="00154C9C"/>
    <w:rsid w:val="001555E1"/>
    <w:rsid w:val="001565EA"/>
    <w:rsid w:val="0015667C"/>
    <w:rsid w:val="001566B5"/>
    <w:rsid w:val="00156A46"/>
    <w:rsid w:val="00157110"/>
    <w:rsid w:val="0015742A"/>
    <w:rsid w:val="001576C8"/>
    <w:rsid w:val="00157A38"/>
    <w:rsid w:val="00157DA1"/>
    <w:rsid w:val="00157DB1"/>
    <w:rsid w:val="0016096E"/>
    <w:rsid w:val="00160F77"/>
    <w:rsid w:val="001617B8"/>
    <w:rsid w:val="00161C75"/>
    <w:rsid w:val="001629A6"/>
    <w:rsid w:val="001630AF"/>
    <w:rsid w:val="00163147"/>
    <w:rsid w:val="001635C0"/>
    <w:rsid w:val="00163B9B"/>
    <w:rsid w:val="00163D48"/>
    <w:rsid w:val="00163FFF"/>
    <w:rsid w:val="0016429E"/>
    <w:rsid w:val="00164BC0"/>
    <w:rsid w:val="00164C57"/>
    <w:rsid w:val="00164C9D"/>
    <w:rsid w:val="00164E37"/>
    <w:rsid w:val="00165980"/>
    <w:rsid w:val="00165ECD"/>
    <w:rsid w:val="00165FDE"/>
    <w:rsid w:val="00166361"/>
    <w:rsid w:val="001670C1"/>
    <w:rsid w:val="00167736"/>
    <w:rsid w:val="00167D26"/>
    <w:rsid w:val="00171352"/>
    <w:rsid w:val="0017149E"/>
    <w:rsid w:val="00171558"/>
    <w:rsid w:val="00171BDA"/>
    <w:rsid w:val="00171DEE"/>
    <w:rsid w:val="001728D0"/>
    <w:rsid w:val="00172E60"/>
    <w:rsid w:val="00172F7A"/>
    <w:rsid w:val="00173150"/>
    <w:rsid w:val="00173390"/>
    <w:rsid w:val="001736F0"/>
    <w:rsid w:val="00173AB5"/>
    <w:rsid w:val="00173BB3"/>
    <w:rsid w:val="001740D0"/>
    <w:rsid w:val="00174F2C"/>
    <w:rsid w:val="00175E23"/>
    <w:rsid w:val="00176EDA"/>
    <w:rsid w:val="00177C29"/>
    <w:rsid w:val="00177C98"/>
    <w:rsid w:val="00177DF3"/>
    <w:rsid w:val="001802C2"/>
    <w:rsid w:val="00180849"/>
    <w:rsid w:val="00180CBB"/>
    <w:rsid w:val="00180F2A"/>
    <w:rsid w:val="001818DB"/>
    <w:rsid w:val="00183471"/>
    <w:rsid w:val="001834CB"/>
    <w:rsid w:val="001835E4"/>
    <w:rsid w:val="001837C4"/>
    <w:rsid w:val="00183AD5"/>
    <w:rsid w:val="00183FFC"/>
    <w:rsid w:val="001842E7"/>
    <w:rsid w:val="001842F0"/>
    <w:rsid w:val="00184585"/>
    <w:rsid w:val="00184963"/>
    <w:rsid w:val="0018496B"/>
    <w:rsid w:val="00184B91"/>
    <w:rsid w:val="00184CA8"/>
    <w:rsid w:val="00184D4A"/>
    <w:rsid w:val="00185564"/>
    <w:rsid w:val="0018585C"/>
    <w:rsid w:val="001868CC"/>
    <w:rsid w:val="0018698B"/>
    <w:rsid w:val="00186CC8"/>
    <w:rsid w:val="00186EC1"/>
    <w:rsid w:val="00187919"/>
    <w:rsid w:val="00191A57"/>
    <w:rsid w:val="00191E1F"/>
    <w:rsid w:val="00192F7A"/>
    <w:rsid w:val="00193F48"/>
    <w:rsid w:val="00194490"/>
    <w:rsid w:val="0019473B"/>
    <w:rsid w:val="00194778"/>
    <w:rsid w:val="00194993"/>
    <w:rsid w:val="001952B1"/>
    <w:rsid w:val="001953FB"/>
    <w:rsid w:val="00195FBF"/>
    <w:rsid w:val="001963EB"/>
    <w:rsid w:val="001968B7"/>
    <w:rsid w:val="00196A2D"/>
    <w:rsid w:val="00196E39"/>
    <w:rsid w:val="00197649"/>
    <w:rsid w:val="00197B13"/>
    <w:rsid w:val="00197B9F"/>
    <w:rsid w:val="00197DD5"/>
    <w:rsid w:val="00197F9B"/>
    <w:rsid w:val="001A01FB"/>
    <w:rsid w:val="001A07DB"/>
    <w:rsid w:val="001A10E9"/>
    <w:rsid w:val="001A1147"/>
    <w:rsid w:val="001A14CD"/>
    <w:rsid w:val="001A1643"/>
    <w:rsid w:val="001A17F6"/>
    <w:rsid w:val="001A183D"/>
    <w:rsid w:val="001A1999"/>
    <w:rsid w:val="001A1B70"/>
    <w:rsid w:val="001A1ECB"/>
    <w:rsid w:val="001A2366"/>
    <w:rsid w:val="001A27F7"/>
    <w:rsid w:val="001A2B65"/>
    <w:rsid w:val="001A2CD8"/>
    <w:rsid w:val="001A314D"/>
    <w:rsid w:val="001A3767"/>
    <w:rsid w:val="001A3CD3"/>
    <w:rsid w:val="001A3FCF"/>
    <w:rsid w:val="001A4FEF"/>
    <w:rsid w:val="001A5959"/>
    <w:rsid w:val="001A59C2"/>
    <w:rsid w:val="001A5BEF"/>
    <w:rsid w:val="001A6C7C"/>
    <w:rsid w:val="001A73D8"/>
    <w:rsid w:val="001A754D"/>
    <w:rsid w:val="001A77E8"/>
    <w:rsid w:val="001A7D7B"/>
    <w:rsid w:val="001A7F15"/>
    <w:rsid w:val="001A7F6A"/>
    <w:rsid w:val="001B03F6"/>
    <w:rsid w:val="001B0B46"/>
    <w:rsid w:val="001B0FEB"/>
    <w:rsid w:val="001B149E"/>
    <w:rsid w:val="001B227C"/>
    <w:rsid w:val="001B342E"/>
    <w:rsid w:val="001B3800"/>
    <w:rsid w:val="001B3918"/>
    <w:rsid w:val="001B39B1"/>
    <w:rsid w:val="001B40F8"/>
    <w:rsid w:val="001B4BDA"/>
    <w:rsid w:val="001B5492"/>
    <w:rsid w:val="001B5F34"/>
    <w:rsid w:val="001B5F99"/>
    <w:rsid w:val="001B6DB0"/>
    <w:rsid w:val="001B7143"/>
    <w:rsid w:val="001B78AA"/>
    <w:rsid w:val="001C0B4F"/>
    <w:rsid w:val="001C0DE7"/>
    <w:rsid w:val="001C143B"/>
    <w:rsid w:val="001C1832"/>
    <w:rsid w:val="001C188C"/>
    <w:rsid w:val="001C18A7"/>
    <w:rsid w:val="001C1DD7"/>
    <w:rsid w:val="001C201F"/>
    <w:rsid w:val="001C2E38"/>
    <w:rsid w:val="001C2EA7"/>
    <w:rsid w:val="001C3779"/>
    <w:rsid w:val="001C3800"/>
    <w:rsid w:val="001C4DA3"/>
    <w:rsid w:val="001C5B75"/>
    <w:rsid w:val="001C5D4E"/>
    <w:rsid w:val="001C5FA7"/>
    <w:rsid w:val="001C63A6"/>
    <w:rsid w:val="001C675B"/>
    <w:rsid w:val="001C6A2B"/>
    <w:rsid w:val="001C6D26"/>
    <w:rsid w:val="001C7185"/>
    <w:rsid w:val="001C7311"/>
    <w:rsid w:val="001C7A5B"/>
    <w:rsid w:val="001C7F2B"/>
    <w:rsid w:val="001C7FCF"/>
    <w:rsid w:val="001D0377"/>
    <w:rsid w:val="001D147B"/>
    <w:rsid w:val="001D1783"/>
    <w:rsid w:val="001D1FEC"/>
    <w:rsid w:val="001D25C5"/>
    <w:rsid w:val="001D2FE3"/>
    <w:rsid w:val="001D348B"/>
    <w:rsid w:val="001D3549"/>
    <w:rsid w:val="001D3D24"/>
    <w:rsid w:val="001D537A"/>
    <w:rsid w:val="001D53CD"/>
    <w:rsid w:val="001D55A3"/>
    <w:rsid w:val="001D5780"/>
    <w:rsid w:val="001D5AF5"/>
    <w:rsid w:val="001D6311"/>
    <w:rsid w:val="001D6AA1"/>
    <w:rsid w:val="001D6F92"/>
    <w:rsid w:val="001E0AD4"/>
    <w:rsid w:val="001E1057"/>
    <w:rsid w:val="001E1597"/>
    <w:rsid w:val="001E1E73"/>
    <w:rsid w:val="001E1FBE"/>
    <w:rsid w:val="001E2270"/>
    <w:rsid w:val="001E3804"/>
    <w:rsid w:val="001E4172"/>
    <w:rsid w:val="001E43DA"/>
    <w:rsid w:val="001E4D20"/>
    <w:rsid w:val="001E4E0C"/>
    <w:rsid w:val="001E526D"/>
    <w:rsid w:val="001E52DB"/>
    <w:rsid w:val="001E5655"/>
    <w:rsid w:val="001E5ED4"/>
    <w:rsid w:val="001E64CB"/>
    <w:rsid w:val="001E6597"/>
    <w:rsid w:val="001E66D8"/>
    <w:rsid w:val="001E66FE"/>
    <w:rsid w:val="001E6E07"/>
    <w:rsid w:val="001E6ECA"/>
    <w:rsid w:val="001E782A"/>
    <w:rsid w:val="001E7DAC"/>
    <w:rsid w:val="001F0580"/>
    <w:rsid w:val="001F0A2F"/>
    <w:rsid w:val="001F0CC9"/>
    <w:rsid w:val="001F0E8F"/>
    <w:rsid w:val="001F1076"/>
    <w:rsid w:val="001F13C3"/>
    <w:rsid w:val="001F1469"/>
    <w:rsid w:val="001F1832"/>
    <w:rsid w:val="001F188B"/>
    <w:rsid w:val="001F18A4"/>
    <w:rsid w:val="001F1DEA"/>
    <w:rsid w:val="001F220F"/>
    <w:rsid w:val="001F22BB"/>
    <w:rsid w:val="001F25B3"/>
    <w:rsid w:val="001F30E9"/>
    <w:rsid w:val="001F3679"/>
    <w:rsid w:val="001F36B3"/>
    <w:rsid w:val="001F4371"/>
    <w:rsid w:val="001F44F2"/>
    <w:rsid w:val="001F4617"/>
    <w:rsid w:val="001F4A4C"/>
    <w:rsid w:val="001F5874"/>
    <w:rsid w:val="001F6616"/>
    <w:rsid w:val="001F7E93"/>
    <w:rsid w:val="00200834"/>
    <w:rsid w:val="00200A8E"/>
    <w:rsid w:val="00200F45"/>
    <w:rsid w:val="0020142A"/>
    <w:rsid w:val="00201775"/>
    <w:rsid w:val="00201CAD"/>
    <w:rsid w:val="00201DA3"/>
    <w:rsid w:val="00202242"/>
    <w:rsid w:val="002028CB"/>
    <w:rsid w:val="002029DC"/>
    <w:rsid w:val="00202BD4"/>
    <w:rsid w:val="00202D0D"/>
    <w:rsid w:val="0020393A"/>
    <w:rsid w:val="00203F28"/>
    <w:rsid w:val="00204A97"/>
    <w:rsid w:val="00204F3B"/>
    <w:rsid w:val="00205243"/>
    <w:rsid w:val="00206152"/>
    <w:rsid w:val="00206729"/>
    <w:rsid w:val="00206919"/>
    <w:rsid w:val="00206CFC"/>
    <w:rsid w:val="00206D44"/>
    <w:rsid w:val="00206F6B"/>
    <w:rsid w:val="00207360"/>
    <w:rsid w:val="00210E03"/>
    <w:rsid w:val="00210E13"/>
    <w:rsid w:val="002114EF"/>
    <w:rsid w:val="00211AF3"/>
    <w:rsid w:val="0021244B"/>
    <w:rsid w:val="0021250D"/>
    <w:rsid w:val="002128D8"/>
    <w:rsid w:val="002135A6"/>
    <w:rsid w:val="00214753"/>
    <w:rsid w:val="00214EBF"/>
    <w:rsid w:val="002150E5"/>
    <w:rsid w:val="0021574D"/>
    <w:rsid w:val="0021592B"/>
    <w:rsid w:val="00215B5E"/>
    <w:rsid w:val="00216557"/>
    <w:rsid w:val="002166AD"/>
    <w:rsid w:val="0021680D"/>
    <w:rsid w:val="00216937"/>
    <w:rsid w:val="0021700A"/>
    <w:rsid w:val="00217372"/>
    <w:rsid w:val="00217871"/>
    <w:rsid w:val="00217FAB"/>
    <w:rsid w:val="00220227"/>
    <w:rsid w:val="00220D44"/>
    <w:rsid w:val="0022155B"/>
    <w:rsid w:val="002215F5"/>
    <w:rsid w:val="00221ED8"/>
    <w:rsid w:val="002223E1"/>
    <w:rsid w:val="002224B3"/>
    <w:rsid w:val="002225A6"/>
    <w:rsid w:val="002231EA"/>
    <w:rsid w:val="00223653"/>
    <w:rsid w:val="00223D08"/>
    <w:rsid w:val="00223FDF"/>
    <w:rsid w:val="002241D2"/>
    <w:rsid w:val="00224D32"/>
    <w:rsid w:val="00224E25"/>
    <w:rsid w:val="002257C5"/>
    <w:rsid w:val="00226C35"/>
    <w:rsid w:val="00226E78"/>
    <w:rsid w:val="002278DC"/>
    <w:rsid w:val="002279C0"/>
    <w:rsid w:val="002279EB"/>
    <w:rsid w:val="00227C73"/>
    <w:rsid w:val="00227DB4"/>
    <w:rsid w:val="00227F2C"/>
    <w:rsid w:val="00232032"/>
    <w:rsid w:val="00234556"/>
    <w:rsid w:val="002350DE"/>
    <w:rsid w:val="00235642"/>
    <w:rsid w:val="00235C22"/>
    <w:rsid w:val="00235C5F"/>
    <w:rsid w:val="00235E79"/>
    <w:rsid w:val="0023727E"/>
    <w:rsid w:val="0023734F"/>
    <w:rsid w:val="0023771E"/>
    <w:rsid w:val="00237995"/>
    <w:rsid w:val="00237BC6"/>
    <w:rsid w:val="00237BD2"/>
    <w:rsid w:val="00240040"/>
    <w:rsid w:val="002418C2"/>
    <w:rsid w:val="00242081"/>
    <w:rsid w:val="00242B33"/>
    <w:rsid w:val="00242BDE"/>
    <w:rsid w:val="00242CBB"/>
    <w:rsid w:val="00243777"/>
    <w:rsid w:val="0024401F"/>
    <w:rsid w:val="0024413C"/>
    <w:rsid w:val="002441CD"/>
    <w:rsid w:val="00244F1A"/>
    <w:rsid w:val="0024570E"/>
    <w:rsid w:val="0024574F"/>
    <w:rsid w:val="00245B73"/>
    <w:rsid w:val="0024624F"/>
    <w:rsid w:val="002464F9"/>
    <w:rsid w:val="0024701A"/>
    <w:rsid w:val="00247491"/>
    <w:rsid w:val="002479DC"/>
    <w:rsid w:val="00247CF1"/>
    <w:rsid w:val="002501A3"/>
    <w:rsid w:val="002506ED"/>
    <w:rsid w:val="00250C4A"/>
    <w:rsid w:val="00251292"/>
    <w:rsid w:val="00251384"/>
    <w:rsid w:val="0025166C"/>
    <w:rsid w:val="002524DC"/>
    <w:rsid w:val="00252794"/>
    <w:rsid w:val="00252C04"/>
    <w:rsid w:val="00252E0F"/>
    <w:rsid w:val="0025303A"/>
    <w:rsid w:val="00253D88"/>
    <w:rsid w:val="00254248"/>
    <w:rsid w:val="00254E74"/>
    <w:rsid w:val="002555D4"/>
    <w:rsid w:val="0025566B"/>
    <w:rsid w:val="0025601B"/>
    <w:rsid w:val="002560F9"/>
    <w:rsid w:val="0025769E"/>
    <w:rsid w:val="00257759"/>
    <w:rsid w:val="00257C1E"/>
    <w:rsid w:val="00260FB2"/>
    <w:rsid w:val="00261221"/>
    <w:rsid w:val="00261A16"/>
    <w:rsid w:val="00263097"/>
    <w:rsid w:val="00263522"/>
    <w:rsid w:val="00263AD0"/>
    <w:rsid w:val="00263C4C"/>
    <w:rsid w:val="002642BB"/>
    <w:rsid w:val="0026458D"/>
    <w:rsid w:val="00264EC6"/>
    <w:rsid w:val="00266695"/>
    <w:rsid w:val="0027017A"/>
    <w:rsid w:val="00270338"/>
    <w:rsid w:val="00271013"/>
    <w:rsid w:val="00272203"/>
    <w:rsid w:val="0027243E"/>
    <w:rsid w:val="002737E9"/>
    <w:rsid w:val="00273C9A"/>
    <w:rsid w:val="00273FE4"/>
    <w:rsid w:val="002743B9"/>
    <w:rsid w:val="00274475"/>
    <w:rsid w:val="00274AC4"/>
    <w:rsid w:val="00274C44"/>
    <w:rsid w:val="002751DF"/>
    <w:rsid w:val="002755BC"/>
    <w:rsid w:val="002765B4"/>
    <w:rsid w:val="00276A94"/>
    <w:rsid w:val="002777E6"/>
    <w:rsid w:val="002819AA"/>
    <w:rsid w:val="00281CF2"/>
    <w:rsid w:val="002820AC"/>
    <w:rsid w:val="002825E5"/>
    <w:rsid w:val="00282827"/>
    <w:rsid w:val="00283359"/>
    <w:rsid w:val="00284191"/>
    <w:rsid w:val="002843D6"/>
    <w:rsid w:val="00284ECF"/>
    <w:rsid w:val="00284FAB"/>
    <w:rsid w:val="00285656"/>
    <w:rsid w:val="00285C12"/>
    <w:rsid w:val="00285C51"/>
    <w:rsid w:val="00286D9B"/>
    <w:rsid w:val="00287686"/>
    <w:rsid w:val="002878F5"/>
    <w:rsid w:val="00287BF1"/>
    <w:rsid w:val="00290406"/>
    <w:rsid w:val="0029080E"/>
    <w:rsid w:val="00290FBA"/>
    <w:rsid w:val="00292049"/>
    <w:rsid w:val="0029293A"/>
    <w:rsid w:val="0029312E"/>
    <w:rsid w:val="002931B2"/>
    <w:rsid w:val="00293233"/>
    <w:rsid w:val="002933A5"/>
    <w:rsid w:val="00293AFB"/>
    <w:rsid w:val="0029405D"/>
    <w:rsid w:val="00294976"/>
    <w:rsid w:val="00294FA6"/>
    <w:rsid w:val="002950C6"/>
    <w:rsid w:val="00295A6F"/>
    <w:rsid w:val="00295FAC"/>
    <w:rsid w:val="0029677A"/>
    <w:rsid w:val="00296ACF"/>
    <w:rsid w:val="00296E1D"/>
    <w:rsid w:val="00297038"/>
    <w:rsid w:val="00297256"/>
    <w:rsid w:val="002974E5"/>
    <w:rsid w:val="002A02E2"/>
    <w:rsid w:val="002A0670"/>
    <w:rsid w:val="002A0CB5"/>
    <w:rsid w:val="002A0D74"/>
    <w:rsid w:val="002A1D87"/>
    <w:rsid w:val="002A1EF5"/>
    <w:rsid w:val="002A205B"/>
    <w:rsid w:val="002A20C4"/>
    <w:rsid w:val="002A23E0"/>
    <w:rsid w:val="002A2B20"/>
    <w:rsid w:val="002A334F"/>
    <w:rsid w:val="002A34D9"/>
    <w:rsid w:val="002A391F"/>
    <w:rsid w:val="002A3E93"/>
    <w:rsid w:val="002A4030"/>
    <w:rsid w:val="002A403B"/>
    <w:rsid w:val="002A4596"/>
    <w:rsid w:val="002A47D6"/>
    <w:rsid w:val="002A4903"/>
    <w:rsid w:val="002A4D1F"/>
    <w:rsid w:val="002A4DD8"/>
    <w:rsid w:val="002A570F"/>
    <w:rsid w:val="002A5757"/>
    <w:rsid w:val="002A5DDB"/>
    <w:rsid w:val="002A61E8"/>
    <w:rsid w:val="002A7292"/>
    <w:rsid w:val="002A7358"/>
    <w:rsid w:val="002A7902"/>
    <w:rsid w:val="002A7F34"/>
    <w:rsid w:val="002B029A"/>
    <w:rsid w:val="002B0F6B"/>
    <w:rsid w:val="002B1AD4"/>
    <w:rsid w:val="002B1BE3"/>
    <w:rsid w:val="002B23B8"/>
    <w:rsid w:val="002B286D"/>
    <w:rsid w:val="002B2F97"/>
    <w:rsid w:val="002B3698"/>
    <w:rsid w:val="002B37A6"/>
    <w:rsid w:val="002B3DD6"/>
    <w:rsid w:val="002B4429"/>
    <w:rsid w:val="002B4DAB"/>
    <w:rsid w:val="002B50D5"/>
    <w:rsid w:val="002B59E8"/>
    <w:rsid w:val="002B5B23"/>
    <w:rsid w:val="002B5D4B"/>
    <w:rsid w:val="002B68A6"/>
    <w:rsid w:val="002B691A"/>
    <w:rsid w:val="002B691E"/>
    <w:rsid w:val="002B7227"/>
    <w:rsid w:val="002B7FAF"/>
    <w:rsid w:val="002C0DA1"/>
    <w:rsid w:val="002C1412"/>
    <w:rsid w:val="002C16F9"/>
    <w:rsid w:val="002C1BC8"/>
    <w:rsid w:val="002C1F1D"/>
    <w:rsid w:val="002C22B2"/>
    <w:rsid w:val="002C2B04"/>
    <w:rsid w:val="002C3233"/>
    <w:rsid w:val="002C3474"/>
    <w:rsid w:val="002C362E"/>
    <w:rsid w:val="002C40D4"/>
    <w:rsid w:val="002C454F"/>
    <w:rsid w:val="002C498E"/>
    <w:rsid w:val="002C4A38"/>
    <w:rsid w:val="002C4E21"/>
    <w:rsid w:val="002C61EE"/>
    <w:rsid w:val="002C6225"/>
    <w:rsid w:val="002C6FAE"/>
    <w:rsid w:val="002C71FB"/>
    <w:rsid w:val="002C7708"/>
    <w:rsid w:val="002D0A08"/>
    <w:rsid w:val="002D0BEA"/>
    <w:rsid w:val="002D0C4F"/>
    <w:rsid w:val="002D0D3B"/>
    <w:rsid w:val="002D0ECA"/>
    <w:rsid w:val="002D11B0"/>
    <w:rsid w:val="002D1364"/>
    <w:rsid w:val="002D1437"/>
    <w:rsid w:val="002D1620"/>
    <w:rsid w:val="002D1D12"/>
    <w:rsid w:val="002D2098"/>
    <w:rsid w:val="002D28D0"/>
    <w:rsid w:val="002D2F4F"/>
    <w:rsid w:val="002D30B2"/>
    <w:rsid w:val="002D3EAA"/>
    <w:rsid w:val="002D4050"/>
    <w:rsid w:val="002D42CF"/>
    <w:rsid w:val="002D4D30"/>
    <w:rsid w:val="002D4D77"/>
    <w:rsid w:val="002D5000"/>
    <w:rsid w:val="002D598D"/>
    <w:rsid w:val="002D5AB9"/>
    <w:rsid w:val="002D60DE"/>
    <w:rsid w:val="002D637B"/>
    <w:rsid w:val="002D6637"/>
    <w:rsid w:val="002D66D5"/>
    <w:rsid w:val="002D6EAE"/>
    <w:rsid w:val="002D7188"/>
    <w:rsid w:val="002D7C2B"/>
    <w:rsid w:val="002E08E3"/>
    <w:rsid w:val="002E0BA4"/>
    <w:rsid w:val="002E1695"/>
    <w:rsid w:val="002E1816"/>
    <w:rsid w:val="002E1A51"/>
    <w:rsid w:val="002E1DE3"/>
    <w:rsid w:val="002E2AB6"/>
    <w:rsid w:val="002E2B60"/>
    <w:rsid w:val="002E3631"/>
    <w:rsid w:val="002E3F34"/>
    <w:rsid w:val="002E42FC"/>
    <w:rsid w:val="002E5364"/>
    <w:rsid w:val="002E5A0B"/>
    <w:rsid w:val="002E5DD4"/>
    <w:rsid w:val="002E5E11"/>
    <w:rsid w:val="002E5F79"/>
    <w:rsid w:val="002E64FA"/>
    <w:rsid w:val="002E67CD"/>
    <w:rsid w:val="002E74D5"/>
    <w:rsid w:val="002E74E1"/>
    <w:rsid w:val="002E7718"/>
    <w:rsid w:val="002E7C44"/>
    <w:rsid w:val="002E7CFF"/>
    <w:rsid w:val="002E7E2C"/>
    <w:rsid w:val="002E7EA3"/>
    <w:rsid w:val="002F02C7"/>
    <w:rsid w:val="002F0641"/>
    <w:rsid w:val="002F07E1"/>
    <w:rsid w:val="002F0A00"/>
    <w:rsid w:val="002F0CFA"/>
    <w:rsid w:val="002F0FE2"/>
    <w:rsid w:val="002F19F5"/>
    <w:rsid w:val="002F2713"/>
    <w:rsid w:val="002F2AC9"/>
    <w:rsid w:val="002F2C8F"/>
    <w:rsid w:val="002F3347"/>
    <w:rsid w:val="002F4040"/>
    <w:rsid w:val="002F43C2"/>
    <w:rsid w:val="002F486F"/>
    <w:rsid w:val="002F4E1F"/>
    <w:rsid w:val="002F523F"/>
    <w:rsid w:val="002F5381"/>
    <w:rsid w:val="002F56B2"/>
    <w:rsid w:val="002F6008"/>
    <w:rsid w:val="002F669F"/>
    <w:rsid w:val="002F79D2"/>
    <w:rsid w:val="002F7F60"/>
    <w:rsid w:val="00300F9D"/>
    <w:rsid w:val="00301003"/>
    <w:rsid w:val="0030175B"/>
    <w:rsid w:val="00301C97"/>
    <w:rsid w:val="00302053"/>
    <w:rsid w:val="003027FE"/>
    <w:rsid w:val="00303505"/>
    <w:rsid w:val="00303766"/>
    <w:rsid w:val="0030401D"/>
    <w:rsid w:val="00304693"/>
    <w:rsid w:val="00304C3A"/>
    <w:rsid w:val="00304FCE"/>
    <w:rsid w:val="00304FFB"/>
    <w:rsid w:val="003052A3"/>
    <w:rsid w:val="00306299"/>
    <w:rsid w:val="0030740C"/>
    <w:rsid w:val="00307D48"/>
    <w:rsid w:val="0031004C"/>
    <w:rsid w:val="003105F6"/>
    <w:rsid w:val="00310DCC"/>
    <w:rsid w:val="00310E71"/>
    <w:rsid w:val="00311297"/>
    <w:rsid w:val="003113BE"/>
    <w:rsid w:val="00311671"/>
    <w:rsid w:val="003121B3"/>
    <w:rsid w:val="003122CA"/>
    <w:rsid w:val="0031261A"/>
    <w:rsid w:val="003128BB"/>
    <w:rsid w:val="00312AD9"/>
    <w:rsid w:val="00312DC3"/>
    <w:rsid w:val="00312DE6"/>
    <w:rsid w:val="00313122"/>
    <w:rsid w:val="00313829"/>
    <w:rsid w:val="00313AF6"/>
    <w:rsid w:val="00313CFD"/>
    <w:rsid w:val="003148FD"/>
    <w:rsid w:val="00314A5D"/>
    <w:rsid w:val="00314C20"/>
    <w:rsid w:val="00314EFB"/>
    <w:rsid w:val="003150F6"/>
    <w:rsid w:val="003173D5"/>
    <w:rsid w:val="00320D6D"/>
    <w:rsid w:val="00321080"/>
    <w:rsid w:val="00321C94"/>
    <w:rsid w:val="00322A8A"/>
    <w:rsid w:val="00322D45"/>
    <w:rsid w:val="00322D57"/>
    <w:rsid w:val="00323366"/>
    <w:rsid w:val="00323812"/>
    <w:rsid w:val="00323BB6"/>
    <w:rsid w:val="003246F0"/>
    <w:rsid w:val="003248A4"/>
    <w:rsid w:val="00324AA5"/>
    <w:rsid w:val="00324F1B"/>
    <w:rsid w:val="0032569A"/>
    <w:rsid w:val="00325A1F"/>
    <w:rsid w:val="003268F9"/>
    <w:rsid w:val="00326AFB"/>
    <w:rsid w:val="00326B95"/>
    <w:rsid w:val="00326D9A"/>
    <w:rsid w:val="00330BAF"/>
    <w:rsid w:val="00330F78"/>
    <w:rsid w:val="003311B9"/>
    <w:rsid w:val="0033146E"/>
    <w:rsid w:val="003314FB"/>
    <w:rsid w:val="00331B22"/>
    <w:rsid w:val="00332D41"/>
    <w:rsid w:val="00332F47"/>
    <w:rsid w:val="003330CB"/>
    <w:rsid w:val="00333265"/>
    <w:rsid w:val="00333678"/>
    <w:rsid w:val="00333A5C"/>
    <w:rsid w:val="003345AF"/>
    <w:rsid w:val="003347D2"/>
    <w:rsid w:val="003349C3"/>
    <w:rsid w:val="00334E3A"/>
    <w:rsid w:val="00334F90"/>
    <w:rsid w:val="0033590D"/>
    <w:rsid w:val="00335F48"/>
    <w:rsid w:val="003361DD"/>
    <w:rsid w:val="0034003F"/>
    <w:rsid w:val="003400E1"/>
    <w:rsid w:val="0034070A"/>
    <w:rsid w:val="00340887"/>
    <w:rsid w:val="00340BED"/>
    <w:rsid w:val="00341A6A"/>
    <w:rsid w:val="003426F7"/>
    <w:rsid w:val="00343A6C"/>
    <w:rsid w:val="00343C60"/>
    <w:rsid w:val="00343D16"/>
    <w:rsid w:val="003452F3"/>
    <w:rsid w:val="00345422"/>
    <w:rsid w:val="003456B1"/>
    <w:rsid w:val="003458EB"/>
    <w:rsid w:val="003459E0"/>
    <w:rsid w:val="00345B9C"/>
    <w:rsid w:val="00346E94"/>
    <w:rsid w:val="003471C0"/>
    <w:rsid w:val="003472E5"/>
    <w:rsid w:val="00347689"/>
    <w:rsid w:val="00347C0F"/>
    <w:rsid w:val="00347FCD"/>
    <w:rsid w:val="00350185"/>
    <w:rsid w:val="003504F3"/>
    <w:rsid w:val="00350952"/>
    <w:rsid w:val="0035107D"/>
    <w:rsid w:val="00351628"/>
    <w:rsid w:val="00351CC6"/>
    <w:rsid w:val="003524A1"/>
    <w:rsid w:val="00352AD7"/>
    <w:rsid w:val="00352DAE"/>
    <w:rsid w:val="00352E21"/>
    <w:rsid w:val="00353428"/>
    <w:rsid w:val="00353620"/>
    <w:rsid w:val="00353B1B"/>
    <w:rsid w:val="00354AC1"/>
    <w:rsid w:val="00354D31"/>
    <w:rsid w:val="00354E01"/>
    <w:rsid w:val="00354EB9"/>
    <w:rsid w:val="00354EE6"/>
    <w:rsid w:val="003553C9"/>
    <w:rsid w:val="003556C0"/>
    <w:rsid w:val="003557F1"/>
    <w:rsid w:val="003558D1"/>
    <w:rsid w:val="00355971"/>
    <w:rsid w:val="0035645C"/>
    <w:rsid w:val="00356D30"/>
    <w:rsid w:val="00356D69"/>
    <w:rsid w:val="003578C9"/>
    <w:rsid w:val="003602AE"/>
    <w:rsid w:val="0036053B"/>
    <w:rsid w:val="00360708"/>
    <w:rsid w:val="00360711"/>
    <w:rsid w:val="00360929"/>
    <w:rsid w:val="00360CA9"/>
    <w:rsid w:val="00360E83"/>
    <w:rsid w:val="003618BA"/>
    <w:rsid w:val="00362512"/>
    <w:rsid w:val="00362731"/>
    <w:rsid w:val="00363BBB"/>
    <w:rsid w:val="00363D64"/>
    <w:rsid w:val="003647D5"/>
    <w:rsid w:val="0036481F"/>
    <w:rsid w:val="0036519D"/>
    <w:rsid w:val="00365D58"/>
    <w:rsid w:val="003660E0"/>
    <w:rsid w:val="0036678F"/>
    <w:rsid w:val="003674B0"/>
    <w:rsid w:val="00367521"/>
    <w:rsid w:val="00367A71"/>
    <w:rsid w:val="00370EE4"/>
    <w:rsid w:val="00370F41"/>
    <w:rsid w:val="00370FB2"/>
    <w:rsid w:val="00371485"/>
    <w:rsid w:val="00371E62"/>
    <w:rsid w:val="00372B83"/>
    <w:rsid w:val="00372C5E"/>
    <w:rsid w:val="003738A8"/>
    <w:rsid w:val="00373A82"/>
    <w:rsid w:val="00373F26"/>
    <w:rsid w:val="00374C9E"/>
    <w:rsid w:val="00374CA7"/>
    <w:rsid w:val="00375158"/>
    <w:rsid w:val="00375279"/>
    <w:rsid w:val="00375A9F"/>
    <w:rsid w:val="00375F3B"/>
    <w:rsid w:val="003761AF"/>
    <w:rsid w:val="00376AA4"/>
    <w:rsid w:val="00376BEA"/>
    <w:rsid w:val="00376FF8"/>
    <w:rsid w:val="0037727C"/>
    <w:rsid w:val="003777E4"/>
    <w:rsid w:val="0037785C"/>
    <w:rsid w:val="00377D3E"/>
    <w:rsid w:val="00377E70"/>
    <w:rsid w:val="00380854"/>
    <w:rsid w:val="00380904"/>
    <w:rsid w:val="00381C19"/>
    <w:rsid w:val="003823EE"/>
    <w:rsid w:val="00382724"/>
    <w:rsid w:val="00382960"/>
    <w:rsid w:val="003829A7"/>
    <w:rsid w:val="00382BD2"/>
    <w:rsid w:val="00382D09"/>
    <w:rsid w:val="003836EA"/>
    <w:rsid w:val="003840E3"/>
    <w:rsid w:val="0038431B"/>
    <w:rsid w:val="003846F7"/>
    <w:rsid w:val="00384E1B"/>
    <w:rsid w:val="003851ED"/>
    <w:rsid w:val="003852EC"/>
    <w:rsid w:val="00385440"/>
    <w:rsid w:val="00385B39"/>
    <w:rsid w:val="003864DE"/>
    <w:rsid w:val="00386785"/>
    <w:rsid w:val="00386D66"/>
    <w:rsid w:val="00387654"/>
    <w:rsid w:val="00387B4B"/>
    <w:rsid w:val="00387B8A"/>
    <w:rsid w:val="00387EF7"/>
    <w:rsid w:val="003902F2"/>
    <w:rsid w:val="003904B4"/>
    <w:rsid w:val="00390604"/>
    <w:rsid w:val="00390D78"/>
    <w:rsid w:val="00390E89"/>
    <w:rsid w:val="0039105C"/>
    <w:rsid w:val="00391B1A"/>
    <w:rsid w:val="0039265F"/>
    <w:rsid w:val="00392721"/>
    <w:rsid w:val="0039378B"/>
    <w:rsid w:val="00393C1E"/>
    <w:rsid w:val="00393CBD"/>
    <w:rsid w:val="00394067"/>
    <w:rsid w:val="00394423"/>
    <w:rsid w:val="003947CD"/>
    <w:rsid w:val="003948C2"/>
    <w:rsid w:val="00394D93"/>
    <w:rsid w:val="00395706"/>
    <w:rsid w:val="00395E29"/>
    <w:rsid w:val="003961F7"/>
    <w:rsid w:val="00396942"/>
    <w:rsid w:val="00396B49"/>
    <w:rsid w:val="00396E3E"/>
    <w:rsid w:val="00397E4F"/>
    <w:rsid w:val="003A0756"/>
    <w:rsid w:val="003A0D3F"/>
    <w:rsid w:val="003A1235"/>
    <w:rsid w:val="003A1690"/>
    <w:rsid w:val="003A19CD"/>
    <w:rsid w:val="003A2133"/>
    <w:rsid w:val="003A306E"/>
    <w:rsid w:val="003A30F9"/>
    <w:rsid w:val="003A383C"/>
    <w:rsid w:val="003A3B71"/>
    <w:rsid w:val="003A3CE7"/>
    <w:rsid w:val="003A3D2A"/>
    <w:rsid w:val="003A3D99"/>
    <w:rsid w:val="003A45FC"/>
    <w:rsid w:val="003A4AFD"/>
    <w:rsid w:val="003A4EA1"/>
    <w:rsid w:val="003A50C5"/>
    <w:rsid w:val="003A5316"/>
    <w:rsid w:val="003A557E"/>
    <w:rsid w:val="003A57A5"/>
    <w:rsid w:val="003A5AA9"/>
    <w:rsid w:val="003A60DC"/>
    <w:rsid w:val="003A649B"/>
    <w:rsid w:val="003A673C"/>
    <w:rsid w:val="003A6A46"/>
    <w:rsid w:val="003A7085"/>
    <w:rsid w:val="003A7159"/>
    <w:rsid w:val="003A7629"/>
    <w:rsid w:val="003A7A63"/>
    <w:rsid w:val="003B000C"/>
    <w:rsid w:val="003B0532"/>
    <w:rsid w:val="003B0735"/>
    <w:rsid w:val="003B0F1D"/>
    <w:rsid w:val="003B1D37"/>
    <w:rsid w:val="003B2493"/>
    <w:rsid w:val="003B4679"/>
    <w:rsid w:val="003B46E0"/>
    <w:rsid w:val="003B4A57"/>
    <w:rsid w:val="003B4ECC"/>
    <w:rsid w:val="003B5120"/>
    <w:rsid w:val="003B526F"/>
    <w:rsid w:val="003B53CF"/>
    <w:rsid w:val="003B55A3"/>
    <w:rsid w:val="003B5BC8"/>
    <w:rsid w:val="003B692D"/>
    <w:rsid w:val="003B6B0F"/>
    <w:rsid w:val="003B6B31"/>
    <w:rsid w:val="003B706D"/>
    <w:rsid w:val="003B716B"/>
    <w:rsid w:val="003B755A"/>
    <w:rsid w:val="003C0744"/>
    <w:rsid w:val="003C0AD9"/>
    <w:rsid w:val="003C0ED0"/>
    <w:rsid w:val="003C15F7"/>
    <w:rsid w:val="003C183C"/>
    <w:rsid w:val="003C1D49"/>
    <w:rsid w:val="003C1E5A"/>
    <w:rsid w:val="003C35C4"/>
    <w:rsid w:val="003C37EE"/>
    <w:rsid w:val="003C4507"/>
    <w:rsid w:val="003C45AD"/>
    <w:rsid w:val="003C5266"/>
    <w:rsid w:val="003C61B1"/>
    <w:rsid w:val="003C6261"/>
    <w:rsid w:val="003C647B"/>
    <w:rsid w:val="003C6FB8"/>
    <w:rsid w:val="003C772D"/>
    <w:rsid w:val="003C7ED0"/>
    <w:rsid w:val="003D081B"/>
    <w:rsid w:val="003D0A37"/>
    <w:rsid w:val="003D12C2"/>
    <w:rsid w:val="003D13A9"/>
    <w:rsid w:val="003D13D6"/>
    <w:rsid w:val="003D16BB"/>
    <w:rsid w:val="003D1840"/>
    <w:rsid w:val="003D2225"/>
    <w:rsid w:val="003D272C"/>
    <w:rsid w:val="003D2BDA"/>
    <w:rsid w:val="003D31B9"/>
    <w:rsid w:val="003D3867"/>
    <w:rsid w:val="003D462C"/>
    <w:rsid w:val="003D4990"/>
    <w:rsid w:val="003D5172"/>
    <w:rsid w:val="003D5CD4"/>
    <w:rsid w:val="003D7441"/>
    <w:rsid w:val="003D75BC"/>
    <w:rsid w:val="003D75D9"/>
    <w:rsid w:val="003E0233"/>
    <w:rsid w:val="003E041A"/>
    <w:rsid w:val="003E08E3"/>
    <w:rsid w:val="003E0D1A"/>
    <w:rsid w:val="003E0DE1"/>
    <w:rsid w:val="003E154D"/>
    <w:rsid w:val="003E1B72"/>
    <w:rsid w:val="003E1C1C"/>
    <w:rsid w:val="003E1C21"/>
    <w:rsid w:val="003E27D8"/>
    <w:rsid w:val="003E2DA3"/>
    <w:rsid w:val="003E3036"/>
    <w:rsid w:val="003E47E2"/>
    <w:rsid w:val="003E4C80"/>
    <w:rsid w:val="003E5013"/>
    <w:rsid w:val="003E530D"/>
    <w:rsid w:val="003E5DD8"/>
    <w:rsid w:val="003E60BF"/>
    <w:rsid w:val="003E6399"/>
    <w:rsid w:val="003E7A24"/>
    <w:rsid w:val="003F013A"/>
    <w:rsid w:val="003F020D"/>
    <w:rsid w:val="003F030C"/>
    <w:rsid w:val="003F03D9"/>
    <w:rsid w:val="003F06B4"/>
    <w:rsid w:val="003F0738"/>
    <w:rsid w:val="003F19B4"/>
    <w:rsid w:val="003F1AA6"/>
    <w:rsid w:val="003F2FBE"/>
    <w:rsid w:val="003F318D"/>
    <w:rsid w:val="003F3ABA"/>
    <w:rsid w:val="003F3B01"/>
    <w:rsid w:val="003F4D3B"/>
    <w:rsid w:val="003F542B"/>
    <w:rsid w:val="003F5BAE"/>
    <w:rsid w:val="003F5EF9"/>
    <w:rsid w:val="003F678A"/>
    <w:rsid w:val="003F6C90"/>
    <w:rsid w:val="003F6ED7"/>
    <w:rsid w:val="00400478"/>
    <w:rsid w:val="00400BCE"/>
    <w:rsid w:val="00400D7D"/>
    <w:rsid w:val="0040112F"/>
    <w:rsid w:val="00401A61"/>
    <w:rsid w:val="00401C84"/>
    <w:rsid w:val="004021BE"/>
    <w:rsid w:val="004023AD"/>
    <w:rsid w:val="00403210"/>
    <w:rsid w:val="004035BB"/>
    <w:rsid w:val="004035EB"/>
    <w:rsid w:val="00403A52"/>
    <w:rsid w:val="00404F2C"/>
    <w:rsid w:val="0040695D"/>
    <w:rsid w:val="00407332"/>
    <w:rsid w:val="00407828"/>
    <w:rsid w:val="00407E1E"/>
    <w:rsid w:val="004114F3"/>
    <w:rsid w:val="004118D4"/>
    <w:rsid w:val="00412DB0"/>
    <w:rsid w:val="004134CE"/>
    <w:rsid w:val="00413B83"/>
    <w:rsid w:val="00413D8E"/>
    <w:rsid w:val="00413F61"/>
    <w:rsid w:val="004140F2"/>
    <w:rsid w:val="00414A94"/>
    <w:rsid w:val="00414E62"/>
    <w:rsid w:val="00414ECD"/>
    <w:rsid w:val="00414F85"/>
    <w:rsid w:val="004152A4"/>
    <w:rsid w:val="00415974"/>
    <w:rsid w:val="00415E04"/>
    <w:rsid w:val="00415E97"/>
    <w:rsid w:val="00415F9C"/>
    <w:rsid w:val="00416256"/>
    <w:rsid w:val="00416345"/>
    <w:rsid w:val="00416DAC"/>
    <w:rsid w:val="004177BC"/>
    <w:rsid w:val="00417B22"/>
    <w:rsid w:val="00417E46"/>
    <w:rsid w:val="00420084"/>
    <w:rsid w:val="004203DD"/>
    <w:rsid w:val="00420959"/>
    <w:rsid w:val="00421085"/>
    <w:rsid w:val="00421517"/>
    <w:rsid w:val="00421BE2"/>
    <w:rsid w:val="004229B4"/>
    <w:rsid w:val="00423855"/>
    <w:rsid w:val="00424255"/>
    <w:rsid w:val="0042465E"/>
    <w:rsid w:val="00424DF7"/>
    <w:rsid w:val="00425C2D"/>
    <w:rsid w:val="004262D5"/>
    <w:rsid w:val="004268EB"/>
    <w:rsid w:val="004272A3"/>
    <w:rsid w:val="00427DD5"/>
    <w:rsid w:val="0043037F"/>
    <w:rsid w:val="004303AB"/>
    <w:rsid w:val="0043103B"/>
    <w:rsid w:val="0043108C"/>
    <w:rsid w:val="00431129"/>
    <w:rsid w:val="00432939"/>
    <w:rsid w:val="00432B08"/>
    <w:rsid w:val="00432B76"/>
    <w:rsid w:val="00432D33"/>
    <w:rsid w:val="004349BB"/>
    <w:rsid w:val="00434BBB"/>
    <w:rsid w:val="00434C7C"/>
    <w:rsid w:val="00434D01"/>
    <w:rsid w:val="00435400"/>
    <w:rsid w:val="004359E8"/>
    <w:rsid w:val="00435BB5"/>
    <w:rsid w:val="00435D26"/>
    <w:rsid w:val="00436E49"/>
    <w:rsid w:val="004375F6"/>
    <w:rsid w:val="00440C99"/>
    <w:rsid w:val="00440CAC"/>
    <w:rsid w:val="00440E4F"/>
    <w:rsid w:val="004414F2"/>
    <w:rsid w:val="0044175C"/>
    <w:rsid w:val="004420A6"/>
    <w:rsid w:val="0044223E"/>
    <w:rsid w:val="004429BE"/>
    <w:rsid w:val="004430EE"/>
    <w:rsid w:val="0044362D"/>
    <w:rsid w:val="00443DC6"/>
    <w:rsid w:val="00443E43"/>
    <w:rsid w:val="00444A9E"/>
    <w:rsid w:val="00444B96"/>
    <w:rsid w:val="0044577E"/>
    <w:rsid w:val="00445F4D"/>
    <w:rsid w:val="004461F0"/>
    <w:rsid w:val="004462F6"/>
    <w:rsid w:val="004463A9"/>
    <w:rsid w:val="004464F8"/>
    <w:rsid w:val="004466B1"/>
    <w:rsid w:val="00446B22"/>
    <w:rsid w:val="00446D0C"/>
    <w:rsid w:val="00447541"/>
    <w:rsid w:val="0044773C"/>
    <w:rsid w:val="00447B45"/>
    <w:rsid w:val="00447F80"/>
    <w:rsid w:val="004500CC"/>
    <w:rsid w:val="00450273"/>
    <w:rsid w:val="004504C0"/>
    <w:rsid w:val="00450E11"/>
    <w:rsid w:val="004514F9"/>
    <w:rsid w:val="004519C9"/>
    <w:rsid w:val="004523AE"/>
    <w:rsid w:val="00452593"/>
    <w:rsid w:val="004525B2"/>
    <w:rsid w:val="00452DE1"/>
    <w:rsid w:val="0045350E"/>
    <w:rsid w:val="00453E6B"/>
    <w:rsid w:val="004542D6"/>
    <w:rsid w:val="0045438D"/>
    <w:rsid w:val="0045446D"/>
    <w:rsid w:val="004546C5"/>
    <w:rsid w:val="00454C05"/>
    <w:rsid w:val="004550FB"/>
    <w:rsid w:val="004558B0"/>
    <w:rsid w:val="00455F1B"/>
    <w:rsid w:val="00456289"/>
    <w:rsid w:val="004565DB"/>
    <w:rsid w:val="00456CDC"/>
    <w:rsid w:val="00456CF7"/>
    <w:rsid w:val="004573CF"/>
    <w:rsid w:val="0045742F"/>
    <w:rsid w:val="0046111A"/>
    <w:rsid w:val="00461604"/>
    <w:rsid w:val="00461F8B"/>
    <w:rsid w:val="004622E1"/>
    <w:rsid w:val="00462658"/>
    <w:rsid w:val="004627CA"/>
    <w:rsid w:val="00462946"/>
    <w:rsid w:val="00462B3A"/>
    <w:rsid w:val="00463700"/>
    <w:rsid w:val="00463880"/>
    <w:rsid w:val="00463C33"/>
    <w:rsid w:val="00463C9B"/>
    <w:rsid w:val="00463F43"/>
    <w:rsid w:val="00464844"/>
    <w:rsid w:val="00464B94"/>
    <w:rsid w:val="004653A8"/>
    <w:rsid w:val="004653DE"/>
    <w:rsid w:val="00465A0B"/>
    <w:rsid w:val="00465CD1"/>
    <w:rsid w:val="0046747C"/>
    <w:rsid w:val="00470155"/>
    <w:rsid w:val="0047077C"/>
    <w:rsid w:val="00470A7F"/>
    <w:rsid w:val="00470B05"/>
    <w:rsid w:val="00470B9F"/>
    <w:rsid w:val="00470CC7"/>
    <w:rsid w:val="00470EE8"/>
    <w:rsid w:val="004713C5"/>
    <w:rsid w:val="00471DE8"/>
    <w:rsid w:val="0047207C"/>
    <w:rsid w:val="00472596"/>
    <w:rsid w:val="004726DF"/>
    <w:rsid w:val="004728C3"/>
    <w:rsid w:val="00472B2F"/>
    <w:rsid w:val="00472CD6"/>
    <w:rsid w:val="00473524"/>
    <w:rsid w:val="00473F8B"/>
    <w:rsid w:val="0047460C"/>
    <w:rsid w:val="00474CCC"/>
    <w:rsid w:val="00474E3C"/>
    <w:rsid w:val="00475152"/>
    <w:rsid w:val="004752B0"/>
    <w:rsid w:val="004755B4"/>
    <w:rsid w:val="004757C4"/>
    <w:rsid w:val="00475CEB"/>
    <w:rsid w:val="0047607F"/>
    <w:rsid w:val="00476126"/>
    <w:rsid w:val="004769ED"/>
    <w:rsid w:val="004776B2"/>
    <w:rsid w:val="00477743"/>
    <w:rsid w:val="004777E0"/>
    <w:rsid w:val="00480729"/>
    <w:rsid w:val="00480A3B"/>
    <w:rsid w:val="00480A58"/>
    <w:rsid w:val="00480CFF"/>
    <w:rsid w:val="004811E5"/>
    <w:rsid w:val="00481383"/>
    <w:rsid w:val="004815D1"/>
    <w:rsid w:val="00481CF2"/>
    <w:rsid w:val="004820E6"/>
    <w:rsid w:val="00482151"/>
    <w:rsid w:val="00482658"/>
    <w:rsid w:val="004826FF"/>
    <w:rsid w:val="00482A02"/>
    <w:rsid w:val="00483D62"/>
    <w:rsid w:val="0048544F"/>
    <w:rsid w:val="004854B8"/>
    <w:rsid w:val="00485E87"/>
    <w:rsid w:val="00485FAD"/>
    <w:rsid w:val="004862E6"/>
    <w:rsid w:val="004867BC"/>
    <w:rsid w:val="00487AED"/>
    <w:rsid w:val="004900F0"/>
    <w:rsid w:val="00490206"/>
    <w:rsid w:val="004908A7"/>
    <w:rsid w:val="004908BF"/>
    <w:rsid w:val="00490B72"/>
    <w:rsid w:val="00490BBF"/>
    <w:rsid w:val="00490C52"/>
    <w:rsid w:val="00490CB0"/>
    <w:rsid w:val="00490E99"/>
    <w:rsid w:val="004910C8"/>
    <w:rsid w:val="00491596"/>
    <w:rsid w:val="00491AFA"/>
    <w:rsid w:val="00491EDF"/>
    <w:rsid w:val="0049233C"/>
    <w:rsid w:val="00492A3F"/>
    <w:rsid w:val="00492D73"/>
    <w:rsid w:val="004931FB"/>
    <w:rsid w:val="00493ABE"/>
    <w:rsid w:val="00493D19"/>
    <w:rsid w:val="00494108"/>
    <w:rsid w:val="004947F0"/>
    <w:rsid w:val="00494804"/>
    <w:rsid w:val="00494C62"/>
    <w:rsid w:val="00494C78"/>
    <w:rsid w:val="00494F62"/>
    <w:rsid w:val="00495BD4"/>
    <w:rsid w:val="00496739"/>
    <w:rsid w:val="00496AC0"/>
    <w:rsid w:val="0049768D"/>
    <w:rsid w:val="00497799"/>
    <w:rsid w:val="004977AB"/>
    <w:rsid w:val="00497840"/>
    <w:rsid w:val="00497A6F"/>
    <w:rsid w:val="004A01FD"/>
    <w:rsid w:val="004A1EDE"/>
    <w:rsid w:val="004A2001"/>
    <w:rsid w:val="004A2D25"/>
    <w:rsid w:val="004A3590"/>
    <w:rsid w:val="004A4277"/>
    <w:rsid w:val="004A4428"/>
    <w:rsid w:val="004A457E"/>
    <w:rsid w:val="004A4F7D"/>
    <w:rsid w:val="004A6B98"/>
    <w:rsid w:val="004A6E0E"/>
    <w:rsid w:val="004A6FAE"/>
    <w:rsid w:val="004A7082"/>
    <w:rsid w:val="004B00A7"/>
    <w:rsid w:val="004B0F7F"/>
    <w:rsid w:val="004B1D17"/>
    <w:rsid w:val="004B2303"/>
    <w:rsid w:val="004B25E2"/>
    <w:rsid w:val="004B2671"/>
    <w:rsid w:val="004B2832"/>
    <w:rsid w:val="004B2E34"/>
    <w:rsid w:val="004B2F99"/>
    <w:rsid w:val="004B34D7"/>
    <w:rsid w:val="004B3D26"/>
    <w:rsid w:val="004B43EA"/>
    <w:rsid w:val="004B5037"/>
    <w:rsid w:val="004B5474"/>
    <w:rsid w:val="004B548A"/>
    <w:rsid w:val="004B58FB"/>
    <w:rsid w:val="004B5B2F"/>
    <w:rsid w:val="004B626A"/>
    <w:rsid w:val="004B660E"/>
    <w:rsid w:val="004B68C1"/>
    <w:rsid w:val="004B7405"/>
    <w:rsid w:val="004B7AA5"/>
    <w:rsid w:val="004B7E34"/>
    <w:rsid w:val="004C00D6"/>
    <w:rsid w:val="004C05BD"/>
    <w:rsid w:val="004C1248"/>
    <w:rsid w:val="004C2025"/>
    <w:rsid w:val="004C229E"/>
    <w:rsid w:val="004C2D85"/>
    <w:rsid w:val="004C30D3"/>
    <w:rsid w:val="004C3797"/>
    <w:rsid w:val="004C3806"/>
    <w:rsid w:val="004C3B06"/>
    <w:rsid w:val="004C3F97"/>
    <w:rsid w:val="004C4388"/>
    <w:rsid w:val="004C45B0"/>
    <w:rsid w:val="004C4789"/>
    <w:rsid w:val="004C5150"/>
    <w:rsid w:val="004C51AE"/>
    <w:rsid w:val="004C5474"/>
    <w:rsid w:val="004C5C94"/>
    <w:rsid w:val="004C635E"/>
    <w:rsid w:val="004C65E2"/>
    <w:rsid w:val="004C6D22"/>
    <w:rsid w:val="004C6FB0"/>
    <w:rsid w:val="004C7EE7"/>
    <w:rsid w:val="004C7FEA"/>
    <w:rsid w:val="004D042D"/>
    <w:rsid w:val="004D082C"/>
    <w:rsid w:val="004D08C4"/>
    <w:rsid w:val="004D1910"/>
    <w:rsid w:val="004D1993"/>
    <w:rsid w:val="004D293F"/>
    <w:rsid w:val="004D2D0D"/>
    <w:rsid w:val="004D2DEE"/>
    <w:rsid w:val="004D2E1F"/>
    <w:rsid w:val="004D2F1F"/>
    <w:rsid w:val="004D2F4B"/>
    <w:rsid w:val="004D35DC"/>
    <w:rsid w:val="004D37AB"/>
    <w:rsid w:val="004D43AD"/>
    <w:rsid w:val="004D5308"/>
    <w:rsid w:val="004D55CB"/>
    <w:rsid w:val="004D67C7"/>
    <w:rsid w:val="004D6834"/>
    <w:rsid w:val="004D692E"/>
    <w:rsid w:val="004D6AE6"/>
    <w:rsid w:val="004D6F52"/>
    <w:rsid w:val="004D723C"/>
    <w:rsid w:val="004D7DDC"/>
    <w:rsid w:val="004D7FD9"/>
    <w:rsid w:val="004E041B"/>
    <w:rsid w:val="004E10EA"/>
    <w:rsid w:val="004E11D3"/>
    <w:rsid w:val="004E1324"/>
    <w:rsid w:val="004E184A"/>
    <w:rsid w:val="004E19A5"/>
    <w:rsid w:val="004E1E2C"/>
    <w:rsid w:val="004E20BD"/>
    <w:rsid w:val="004E3791"/>
    <w:rsid w:val="004E37E5"/>
    <w:rsid w:val="004E3FDB"/>
    <w:rsid w:val="004E42B3"/>
    <w:rsid w:val="004E4709"/>
    <w:rsid w:val="004E4D4B"/>
    <w:rsid w:val="004E513F"/>
    <w:rsid w:val="004E5763"/>
    <w:rsid w:val="004E5F65"/>
    <w:rsid w:val="004E618A"/>
    <w:rsid w:val="004E645B"/>
    <w:rsid w:val="004E6817"/>
    <w:rsid w:val="004E7F8F"/>
    <w:rsid w:val="004F0CFF"/>
    <w:rsid w:val="004F149F"/>
    <w:rsid w:val="004F17F7"/>
    <w:rsid w:val="004F1BE6"/>
    <w:rsid w:val="004F1F4A"/>
    <w:rsid w:val="004F2079"/>
    <w:rsid w:val="004F296D"/>
    <w:rsid w:val="004F2A3F"/>
    <w:rsid w:val="004F2DBD"/>
    <w:rsid w:val="004F31BD"/>
    <w:rsid w:val="004F3EED"/>
    <w:rsid w:val="004F508B"/>
    <w:rsid w:val="004F5763"/>
    <w:rsid w:val="004F5798"/>
    <w:rsid w:val="004F59BC"/>
    <w:rsid w:val="004F5F4B"/>
    <w:rsid w:val="004F6020"/>
    <w:rsid w:val="004F60F0"/>
    <w:rsid w:val="004F649D"/>
    <w:rsid w:val="004F6595"/>
    <w:rsid w:val="004F695F"/>
    <w:rsid w:val="004F69D3"/>
    <w:rsid w:val="004F6BC8"/>
    <w:rsid w:val="004F6CA4"/>
    <w:rsid w:val="004F72C4"/>
    <w:rsid w:val="004F7372"/>
    <w:rsid w:val="004F73E4"/>
    <w:rsid w:val="00500752"/>
    <w:rsid w:val="0050082C"/>
    <w:rsid w:val="00500EB1"/>
    <w:rsid w:val="00500F74"/>
    <w:rsid w:val="005012B1"/>
    <w:rsid w:val="005018EE"/>
    <w:rsid w:val="00501A50"/>
    <w:rsid w:val="00501D20"/>
    <w:rsid w:val="0050222D"/>
    <w:rsid w:val="0050252C"/>
    <w:rsid w:val="0050281B"/>
    <w:rsid w:val="005036E3"/>
    <w:rsid w:val="00503AF3"/>
    <w:rsid w:val="00503DF2"/>
    <w:rsid w:val="005049D9"/>
    <w:rsid w:val="0050623D"/>
    <w:rsid w:val="00506925"/>
    <w:rsid w:val="0050696D"/>
    <w:rsid w:val="00506C98"/>
    <w:rsid w:val="005071D3"/>
    <w:rsid w:val="00507222"/>
    <w:rsid w:val="00507395"/>
    <w:rsid w:val="005078D3"/>
    <w:rsid w:val="005103BE"/>
    <w:rsid w:val="0051094B"/>
    <w:rsid w:val="00510975"/>
    <w:rsid w:val="00510A02"/>
    <w:rsid w:val="00510A79"/>
    <w:rsid w:val="00510EE2"/>
    <w:rsid w:val="005110D7"/>
    <w:rsid w:val="00511493"/>
    <w:rsid w:val="00511AF3"/>
    <w:rsid w:val="00511BB4"/>
    <w:rsid w:val="00511D99"/>
    <w:rsid w:val="00512472"/>
    <w:rsid w:val="005128D3"/>
    <w:rsid w:val="005142D0"/>
    <w:rsid w:val="005147E8"/>
    <w:rsid w:val="00514D98"/>
    <w:rsid w:val="005153B6"/>
    <w:rsid w:val="005158F2"/>
    <w:rsid w:val="00515CE7"/>
    <w:rsid w:val="00516380"/>
    <w:rsid w:val="00517028"/>
    <w:rsid w:val="00517296"/>
    <w:rsid w:val="005175C4"/>
    <w:rsid w:val="00517744"/>
    <w:rsid w:val="00520889"/>
    <w:rsid w:val="005208FB"/>
    <w:rsid w:val="00521A31"/>
    <w:rsid w:val="00521E37"/>
    <w:rsid w:val="00523574"/>
    <w:rsid w:val="00523A65"/>
    <w:rsid w:val="00523D3E"/>
    <w:rsid w:val="00524227"/>
    <w:rsid w:val="00524C30"/>
    <w:rsid w:val="00524F26"/>
    <w:rsid w:val="005253A8"/>
    <w:rsid w:val="00525617"/>
    <w:rsid w:val="00525904"/>
    <w:rsid w:val="00525ACE"/>
    <w:rsid w:val="00526862"/>
    <w:rsid w:val="00526C6B"/>
    <w:rsid w:val="00526DFC"/>
    <w:rsid w:val="00526F43"/>
    <w:rsid w:val="005272FE"/>
    <w:rsid w:val="0052744E"/>
    <w:rsid w:val="00527651"/>
    <w:rsid w:val="00527DC4"/>
    <w:rsid w:val="00530071"/>
    <w:rsid w:val="0053090A"/>
    <w:rsid w:val="005309E5"/>
    <w:rsid w:val="00531ABC"/>
    <w:rsid w:val="0053215B"/>
    <w:rsid w:val="00532465"/>
    <w:rsid w:val="00532487"/>
    <w:rsid w:val="00532640"/>
    <w:rsid w:val="00532675"/>
    <w:rsid w:val="00532AC6"/>
    <w:rsid w:val="00532B47"/>
    <w:rsid w:val="00532FDB"/>
    <w:rsid w:val="00534042"/>
    <w:rsid w:val="005343AE"/>
    <w:rsid w:val="00534CBA"/>
    <w:rsid w:val="0053502B"/>
    <w:rsid w:val="005354B4"/>
    <w:rsid w:val="005357F6"/>
    <w:rsid w:val="0053620C"/>
    <w:rsid w:val="005363AB"/>
    <w:rsid w:val="00536BF7"/>
    <w:rsid w:val="00536D6F"/>
    <w:rsid w:val="005371C6"/>
    <w:rsid w:val="00537B83"/>
    <w:rsid w:val="00537F45"/>
    <w:rsid w:val="00540A99"/>
    <w:rsid w:val="00541B75"/>
    <w:rsid w:val="00541BDB"/>
    <w:rsid w:val="005426B4"/>
    <w:rsid w:val="00542AFC"/>
    <w:rsid w:val="00542EEA"/>
    <w:rsid w:val="005432D9"/>
    <w:rsid w:val="00543B35"/>
    <w:rsid w:val="00543BA6"/>
    <w:rsid w:val="00543E92"/>
    <w:rsid w:val="00544B79"/>
    <w:rsid w:val="00544EF4"/>
    <w:rsid w:val="00545616"/>
    <w:rsid w:val="00545B8C"/>
    <w:rsid w:val="00545BA9"/>
    <w:rsid w:val="00545D7A"/>
    <w:rsid w:val="00545E53"/>
    <w:rsid w:val="00546B3D"/>
    <w:rsid w:val="0054711F"/>
    <w:rsid w:val="005479D9"/>
    <w:rsid w:val="00550A0A"/>
    <w:rsid w:val="00550B6C"/>
    <w:rsid w:val="0055155C"/>
    <w:rsid w:val="0055290D"/>
    <w:rsid w:val="00553050"/>
    <w:rsid w:val="005538ED"/>
    <w:rsid w:val="00553A5F"/>
    <w:rsid w:val="00553D0D"/>
    <w:rsid w:val="00553E4F"/>
    <w:rsid w:val="00554A48"/>
    <w:rsid w:val="005550E8"/>
    <w:rsid w:val="005556DC"/>
    <w:rsid w:val="005559B9"/>
    <w:rsid w:val="00555CD4"/>
    <w:rsid w:val="0055609D"/>
    <w:rsid w:val="00556E81"/>
    <w:rsid w:val="005572BD"/>
    <w:rsid w:val="00557A12"/>
    <w:rsid w:val="00560AC5"/>
    <w:rsid w:val="00560AC7"/>
    <w:rsid w:val="00561626"/>
    <w:rsid w:val="00561763"/>
    <w:rsid w:val="00561AFB"/>
    <w:rsid w:val="00561FA8"/>
    <w:rsid w:val="00562F01"/>
    <w:rsid w:val="005635DF"/>
    <w:rsid w:val="005635ED"/>
    <w:rsid w:val="00563B09"/>
    <w:rsid w:val="00563B70"/>
    <w:rsid w:val="00564175"/>
    <w:rsid w:val="0056499D"/>
    <w:rsid w:val="00564BED"/>
    <w:rsid w:val="00565253"/>
    <w:rsid w:val="005652A9"/>
    <w:rsid w:val="005655B3"/>
    <w:rsid w:val="0056599B"/>
    <w:rsid w:val="005665FA"/>
    <w:rsid w:val="005672AB"/>
    <w:rsid w:val="00567890"/>
    <w:rsid w:val="00570191"/>
    <w:rsid w:val="00570570"/>
    <w:rsid w:val="0057080D"/>
    <w:rsid w:val="005708A3"/>
    <w:rsid w:val="00571506"/>
    <w:rsid w:val="0057168B"/>
    <w:rsid w:val="0057231B"/>
    <w:rsid w:val="00572512"/>
    <w:rsid w:val="00572723"/>
    <w:rsid w:val="00572C42"/>
    <w:rsid w:val="00573460"/>
    <w:rsid w:val="00573850"/>
    <w:rsid w:val="00573EE6"/>
    <w:rsid w:val="0057460F"/>
    <w:rsid w:val="00574E87"/>
    <w:rsid w:val="0057547F"/>
    <w:rsid w:val="005754EE"/>
    <w:rsid w:val="0057617E"/>
    <w:rsid w:val="00576360"/>
    <w:rsid w:val="00576497"/>
    <w:rsid w:val="00576B49"/>
    <w:rsid w:val="00577199"/>
    <w:rsid w:val="0057774D"/>
    <w:rsid w:val="00577E4F"/>
    <w:rsid w:val="005803F6"/>
    <w:rsid w:val="0058089A"/>
    <w:rsid w:val="00580C00"/>
    <w:rsid w:val="005810B8"/>
    <w:rsid w:val="005818A5"/>
    <w:rsid w:val="00582212"/>
    <w:rsid w:val="00582332"/>
    <w:rsid w:val="00582F8B"/>
    <w:rsid w:val="005835E7"/>
    <w:rsid w:val="0058397F"/>
    <w:rsid w:val="00583BF8"/>
    <w:rsid w:val="00584592"/>
    <w:rsid w:val="00584A36"/>
    <w:rsid w:val="00584AD3"/>
    <w:rsid w:val="00584B0E"/>
    <w:rsid w:val="00584C95"/>
    <w:rsid w:val="00584D03"/>
    <w:rsid w:val="00585F33"/>
    <w:rsid w:val="0058600F"/>
    <w:rsid w:val="0058798B"/>
    <w:rsid w:val="00587A6D"/>
    <w:rsid w:val="00587DCA"/>
    <w:rsid w:val="00587E04"/>
    <w:rsid w:val="00590620"/>
    <w:rsid w:val="00590A2C"/>
    <w:rsid w:val="00590B08"/>
    <w:rsid w:val="00590CC2"/>
    <w:rsid w:val="00591124"/>
    <w:rsid w:val="005916B7"/>
    <w:rsid w:val="00592D98"/>
    <w:rsid w:val="00593248"/>
    <w:rsid w:val="005937BC"/>
    <w:rsid w:val="005941E7"/>
    <w:rsid w:val="005944F7"/>
    <w:rsid w:val="00594920"/>
    <w:rsid w:val="00594FA5"/>
    <w:rsid w:val="00595171"/>
    <w:rsid w:val="005954E9"/>
    <w:rsid w:val="00595FD8"/>
    <w:rsid w:val="005967C3"/>
    <w:rsid w:val="00596A6E"/>
    <w:rsid w:val="00596C3F"/>
    <w:rsid w:val="00597024"/>
    <w:rsid w:val="005976BC"/>
    <w:rsid w:val="005977AB"/>
    <w:rsid w:val="005A0274"/>
    <w:rsid w:val="005A095C"/>
    <w:rsid w:val="005A0CF9"/>
    <w:rsid w:val="005A158C"/>
    <w:rsid w:val="005A1780"/>
    <w:rsid w:val="005A1940"/>
    <w:rsid w:val="005A1DC2"/>
    <w:rsid w:val="005A28BE"/>
    <w:rsid w:val="005A2C2B"/>
    <w:rsid w:val="005A30BA"/>
    <w:rsid w:val="005A3326"/>
    <w:rsid w:val="005A3455"/>
    <w:rsid w:val="005A3938"/>
    <w:rsid w:val="005A490F"/>
    <w:rsid w:val="005A4A92"/>
    <w:rsid w:val="005A5031"/>
    <w:rsid w:val="005A5790"/>
    <w:rsid w:val="005A669D"/>
    <w:rsid w:val="005A6B87"/>
    <w:rsid w:val="005A73DE"/>
    <w:rsid w:val="005A75D8"/>
    <w:rsid w:val="005A7DE9"/>
    <w:rsid w:val="005B1663"/>
    <w:rsid w:val="005B1AF4"/>
    <w:rsid w:val="005B1F23"/>
    <w:rsid w:val="005B22C5"/>
    <w:rsid w:val="005B2E13"/>
    <w:rsid w:val="005B42D4"/>
    <w:rsid w:val="005B48BA"/>
    <w:rsid w:val="005B4D3E"/>
    <w:rsid w:val="005B5843"/>
    <w:rsid w:val="005B617F"/>
    <w:rsid w:val="005B6939"/>
    <w:rsid w:val="005B6FB8"/>
    <w:rsid w:val="005B713E"/>
    <w:rsid w:val="005B7EDB"/>
    <w:rsid w:val="005C03B6"/>
    <w:rsid w:val="005C0430"/>
    <w:rsid w:val="005C0431"/>
    <w:rsid w:val="005C05E3"/>
    <w:rsid w:val="005C0A54"/>
    <w:rsid w:val="005C0D95"/>
    <w:rsid w:val="005C1909"/>
    <w:rsid w:val="005C1913"/>
    <w:rsid w:val="005C1984"/>
    <w:rsid w:val="005C285B"/>
    <w:rsid w:val="005C2A4D"/>
    <w:rsid w:val="005C3136"/>
    <w:rsid w:val="005C348E"/>
    <w:rsid w:val="005C4020"/>
    <w:rsid w:val="005C4384"/>
    <w:rsid w:val="005C47AE"/>
    <w:rsid w:val="005C4803"/>
    <w:rsid w:val="005C4845"/>
    <w:rsid w:val="005C48E1"/>
    <w:rsid w:val="005C5A07"/>
    <w:rsid w:val="005C5D71"/>
    <w:rsid w:val="005C6072"/>
    <w:rsid w:val="005C656E"/>
    <w:rsid w:val="005C68E1"/>
    <w:rsid w:val="005C6D2A"/>
    <w:rsid w:val="005C6F47"/>
    <w:rsid w:val="005C6FFB"/>
    <w:rsid w:val="005C719C"/>
    <w:rsid w:val="005C78C9"/>
    <w:rsid w:val="005D0316"/>
    <w:rsid w:val="005D0B8F"/>
    <w:rsid w:val="005D10B2"/>
    <w:rsid w:val="005D18E6"/>
    <w:rsid w:val="005D1955"/>
    <w:rsid w:val="005D325C"/>
    <w:rsid w:val="005D3395"/>
    <w:rsid w:val="005D34A0"/>
    <w:rsid w:val="005D3763"/>
    <w:rsid w:val="005D47A8"/>
    <w:rsid w:val="005D4C08"/>
    <w:rsid w:val="005D533B"/>
    <w:rsid w:val="005D55E1"/>
    <w:rsid w:val="005D5B56"/>
    <w:rsid w:val="005D5FC9"/>
    <w:rsid w:val="005D6444"/>
    <w:rsid w:val="005D6871"/>
    <w:rsid w:val="005D7348"/>
    <w:rsid w:val="005D798A"/>
    <w:rsid w:val="005D7C15"/>
    <w:rsid w:val="005D7FAF"/>
    <w:rsid w:val="005D7FF8"/>
    <w:rsid w:val="005E02AC"/>
    <w:rsid w:val="005E073A"/>
    <w:rsid w:val="005E0B61"/>
    <w:rsid w:val="005E0BD8"/>
    <w:rsid w:val="005E19F7"/>
    <w:rsid w:val="005E1A9B"/>
    <w:rsid w:val="005E23CD"/>
    <w:rsid w:val="005E2AF2"/>
    <w:rsid w:val="005E2D17"/>
    <w:rsid w:val="005E34AD"/>
    <w:rsid w:val="005E47CB"/>
    <w:rsid w:val="005E4A7F"/>
    <w:rsid w:val="005E4E73"/>
    <w:rsid w:val="005E4F04"/>
    <w:rsid w:val="005E532F"/>
    <w:rsid w:val="005E5BC4"/>
    <w:rsid w:val="005E5DAF"/>
    <w:rsid w:val="005E6205"/>
    <w:rsid w:val="005E6238"/>
    <w:rsid w:val="005E62C2"/>
    <w:rsid w:val="005E688B"/>
    <w:rsid w:val="005E6C71"/>
    <w:rsid w:val="005E7A95"/>
    <w:rsid w:val="005E7DCA"/>
    <w:rsid w:val="005F050A"/>
    <w:rsid w:val="005F0513"/>
    <w:rsid w:val="005F0571"/>
    <w:rsid w:val="005F0747"/>
    <w:rsid w:val="005F0963"/>
    <w:rsid w:val="005F2038"/>
    <w:rsid w:val="005F2824"/>
    <w:rsid w:val="005F29D6"/>
    <w:rsid w:val="005F2EBA"/>
    <w:rsid w:val="005F3306"/>
    <w:rsid w:val="005F34C7"/>
    <w:rsid w:val="005F35ED"/>
    <w:rsid w:val="005F362F"/>
    <w:rsid w:val="005F3BF1"/>
    <w:rsid w:val="005F3C91"/>
    <w:rsid w:val="005F41D0"/>
    <w:rsid w:val="005F429D"/>
    <w:rsid w:val="005F4668"/>
    <w:rsid w:val="005F5195"/>
    <w:rsid w:val="005F565F"/>
    <w:rsid w:val="005F66E5"/>
    <w:rsid w:val="005F6714"/>
    <w:rsid w:val="005F6A7A"/>
    <w:rsid w:val="005F6F42"/>
    <w:rsid w:val="005F76D7"/>
    <w:rsid w:val="005F7812"/>
    <w:rsid w:val="005F7A88"/>
    <w:rsid w:val="0060009C"/>
    <w:rsid w:val="006005A5"/>
    <w:rsid w:val="00600632"/>
    <w:rsid w:val="0060067A"/>
    <w:rsid w:val="00601607"/>
    <w:rsid w:val="00601936"/>
    <w:rsid w:val="00601EE6"/>
    <w:rsid w:val="00602693"/>
    <w:rsid w:val="00602837"/>
    <w:rsid w:val="006028F1"/>
    <w:rsid w:val="00602FCB"/>
    <w:rsid w:val="00603A1A"/>
    <w:rsid w:val="00603C91"/>
    <w:rsid w:val="00603EB5"/>
    <w:rsid w:val="006046D5"/>
    <w:rsid w:val="00604C47"/>
    <w:rsid w:val="00605756"/>
    <w:rsid w:val="006060AD"/>
    <w:rsid w:val="00607127"/>
    <w:rsid w:val="0060759D"/>
    <w:rsid w:val="00607680"/>
    <w:rsid w:val="00607841"/>
    <w:rsid w:val="0060795C"/>
    <w:rsid w:val="00607A93"/>
    <w:rsid w:val="00607F43"/>
    <w:rsid w:val="006103C4"/>
    <w:rsid w:val="00610C08"/>
    <w:rsid w:val="00610CBF"/>
    <w:rsid w:val="00610DAE"/>
    <w:rsid w:val="00611987"/>
    <w:rsid w:val="00611ACE"/>
    <w:rsid w:val="00611F74"/>
    <w:rsid w:val="00612A63"/>
    <w:rsid w:val="00612AF5"/>
    <w:rsid w:val="00612C91"/>
    <w:rsid w:val="00613670"/>
    <w:rsid w:val="00614332"/>
    <w:rsid w:val="006144F7"/>
    <w:rsid w:val="006145FA"/>
    <w:rsid w:val="00614D03"/>
    <w:rsid w:val="006151C3"/>
    <w:rsid w:val="00615772"/>
    <w:rsid w:val="006158C8"/>
    <w:rsid w:val="00615AF3"/>
    <w:rsid w:val="0061653F"/>
    <w:rsid w:val="006178CE"/>
    <w:rsid w:val="0062000F"/>
    <w:rsid w:val="00620A56"/>
    <w:rsid w:val="00620D95"/>
    <w:rsid w:val="00620E97"/>
    <w:rsid w:val="00621256"/>
    <w:rsid w:val="0062140E"/>
    <w:rsid w:val="00621BEB"/>
    <w:rsid w:val="00621FCC"/>
    <w:rsid w:val="00622420"/>
    <w:rsid w:val="00622CF5"/>
    <w:rsid w:val="00622E4B"/>
    <w:rsid w:val="00622FD7"/>
    <w:rsid w:val="006230E9"/>
    <w:rsid w:val="00623190"/>
    <w:rsid w:val="0062388C"/>
    <w:rsid w:val="00623933"/>
    <w:rsid w:val="00623F28"/>
    <w:rsid w:val="006242BF"/>
    <w:rsid w:val="006257B2"/>
    <w:rsid w:val="00625828"/>
    <w:rsid w:val="00625836"/>
    <w:rsid w:val="00626635"/>
    <w:rsid w:val="00626674"/>
    <w:rsid w:val="00630790"/>
    <w:rsid w:val="00631461"/>
    <w:rsid w:val="006315CB"/>
    <w:rsid w:val="00632E04"/>
    <w:rsid w:val="006333DA"/>
    <w:rsid w:val="00633568"/>
    <w:rsid w:val="0063368A"/>
    <w:rsid w:val="006336AE"/>
    <w:rsid w:val="00633D25"/>
    <w:rsid w:val="00633E95"/>
    <w:rsid w:val="0063415C"/>
    <w:rsid w:val="00634A37"/>
    <w:rsid w:val="00634F83"/>
    <w:rsid w:val="00635134"/>
    <w:rsid w:val="006353DD"/>
    <w:rsid w:val="006356E2"/>
    <w:rsid w:val="0063586A"/>
    <w:rsid w:val="00635967"/>
    <w:rsid w:val="00635FAD"/>
    <w:rsid w:val="006366DD"/>
    <w:rsid w:val="006367B0"/>
    <w:rsid w:val="0063731E"/>
    <w:rsid w:val="0063769B"/>
    <w:rsid w:val="00637A8F"/>
    <w:rsid w:val="00637FF7"/>
    <w:rsid w:val="006414B6"/>
    <w:rsid w:val="00641637"/>
    <w:rsid w:val="00641B09"/>
    <w:rsid w:val="00641B50"/>
    <w:rsid w:val="00641D50"/>
    <w:rsid w:val="00641F4C"/>
    <w:rsid w:val="0064208E"/>
    <w:rsid w:val="006429E4"/>
    <w:rsid w:val="00642A65"/>
    <w:rsid w:val="00643FFC"/>
    <w:rsid w:val="006441C7"/>
    <w:rsid w:val="00644697"/>
    <w:rsid w:val="006449B8"/>
    <w:rsid w:val="00644BBF"/>
    <w:rsid w:val="006458AD"/>
    <w:rsid w:val="00645DCE"/>
    <w:rsid w:val="006465AC"/>
    <w:rsid w:val="006465BF"/>
    <w:rsid w:val="006468E5"/>
    <w:rsid w:val="00646CA4"/>
    <w:rsid w:val="00647668"/>
    <w:rsid w:val="006507C5"/>
    <w:rsid w:val="006512BB"/>
    <w:rsid w:val="00651418"/>
    <w:rsid w:val="006522AB"/>
    <w:rsid w:val="0065252D"/>
    <w:rsid w:val="00652F7B"/>
    <w:rsid w:val="0065339E"/>
    <w:rsid w:val="006537D3"/>
    <w:rsid w:val="00653A5A"/>
    <w:rsid w:val="00653B22"/>
    <w:rsid w:val="006543A3"/>
    <w:rsid w:val="00654BC7"/>
    <w:rsid w:val="00654D77"/>
    <w:rsid w:val="006556B4"/>
    <w:rsid w:val="00655768"/>
    <w:rsid w:val="00655802"/>
    <w:rsid w:val="00655E3D"/>
    <w:rsid w:val="00656D0C"/>
    <w:rsid w:val="006571FB"/>
    <w:rsid w:val="006579CB"/>
    <w:rsid w:val="00657BF4"/>
    <w:rsid w:val="006603FB"/>
    <w:rsid w:val="006608DF"/>
    <w:rsid w:val="00660F71"/>
    <w:rsid w:val="006610A6"/>
    <w:rsid w:val="00661432"/>
    <w:rsid w:val="0066193B"/>
    <w:rsid w:val="006623AC"/>
    <w:rsid w:val="00663802"/>
    <w:rsid w:val="006639C8"/>
    <w:rsid w:val="00663AA0"/>
    <w:rsid w:val="006643E8"/>
    <w:rsid w:val="00664ED8"/>
    <w:rsid w:val="006654AE"/>
    <w:rsid w:val="006657F3"/>
    <w:rsid w:val="006678AF"/>
    <w:rsid w:val="00667DC6"/>
    <w:rsid w:val="006701EF"/>
    <w:rsid w:val="006709FA"/>
    <w:rsid w:val="00671E9C"/>
    <w:rsid w:val="00672B7C"/>
    <w:rsid w:val="00672BED"/>
    <w:rsid w:val="00673B48"/>
    <w:rsid w:val="00673BA5"/>
    <w:rsid w:val="00676CB2"/>
    <w:rsid w:val="006771B5"/>
    <w:rsid w:val="00677DC8"/>
    <w:rsid w:val="00677E46"/>
    <w:rsid w:val="00677E9C"/>
    <w:rsid w:val="00677FE8"/>
    <w:rsid w:val="00680058"/>
    <w:rsid w:val="0068007D"/>
    <w:rsid w:val="00680679"/>
    <w:rsid w:val="006813F5"/>
    <w:rsid w:val="00681A7B"/>
    <w:rsid w:val="00681F9F"/>
    <w:rsid w:val="0068236E"/>
    <w:rsid w:val="006823BE"/>
    <w:rsid w:val="00682D39"/>
    <w:rsid w:val="00683067"/>
    <w:rsid w:val="006836FA"/>
    <w:rsid w:val="0068381E"/>
    <w:rsid w:val="00683A52"/>
    <w:rsid w:val="006840EA"/>
    <w:rsid w:val="006844E2"/>
    <w:rsid w:val="006847B1"/>
    <w:rsid w:val="006849BE"/>
    <w:rsid w:val="00684DCD"/>
    <w:rsid w:val="0068512F"/>
    <w:rsid w:val="00685267"/>
    <w:rsid w:val="006853FE"/>
    <w:rsid w:val="0068556A"/>
    <w:rsid w:val="00685B97"/>
    <w:rsid w:val="00685F17"/>
    <w:rsid w:val="00686DC2"/>
    <w:rsid w:val="0068709D"/>
    <w:rsid w:val="006872AE"/>
    <w:rsid w:val="00687E52"/>
    <w:rsid w:val="00690082"/>
    <w:rsid w:val="00690252"/>
    <w:rsid w:val="00690786"/>
    <w:rsid w:val="006907B8"/>
    <w:rsid w:val="00690A6F"/>
    <w:rsid w:val="0069225E"/>
    <w:rsid w:val="00692369"/>
    <w:rsid w:val="006946BB"/>
    <w:rsid w:val="0069593E"/>
    <w:rsid w:val="00695CA0"/>
    <w:rsid w:val="00696004"/>
    <w:rsid w:val="006969FA"/>
    <w:rsid w:val="00697465"/>
    <w:rsid w:val="006976DF"/>
    <w:rsid w:val="006A0706"/>
    <w:rsid w:val="006A2E1C"/>
    <w:rsid w:val="006A35D5"/>
    <w:rsid w:val="006A4AB7"/>
    <w:rsid w:val="006A4EAA"/>
    <w:rsid w:val="006A5533"/>
    <w:rsid w:val="006A672B"/>
    <w:rsid w:val="006A680E"/>
    <w:rsid w:val="006A69BE"/>
    <w:rsid w:val="006A69EF"/>
    <w:rsid w:val="006A720C"/>
    <w:rsid w:val="006A748A"/>
    <w:rsid w:val="006A74C1"/>
    <w:rsid w:val="006A75AF"/>
    <w:rsid w:val="006A77D2"/>
    <w:rsid w:val="006A7C35"/>
    <w:rsid w:val="006B0062"/>
    <w:rsid w:val="006B02A7"/>
    <w:rsid w:val="006B09BC"/>
    <w:rsid w:val="006B0A71"/>
    <w:rsid w:val="006B1194"/>
    <w:rsid w:val="006B1F0E"/>
    <w:rsid w:val="006B24F5"/>
    <w:rsid w:val="006B2CF3"/>
    <w:rsid w:val="006B3223"/>
    <w:rsid w:val="006B39CC"/>
    <w:rsid w:val="006B3E5D"/>
    <w:rsid w:val="006B46D4"/>
    <w:rsid w:val="006B4797"/>
    <w:rsid w:val="006B4D4E"/>
    <w:rsid w:val="006B6133"/>
    <w:rsid w:val="006B6AC4"/>
    <w:rsid w:val="006B75A2"/>
    <w:rsid w:val="006B7990"/>
    <w:rsid w:val="006C0334"/>
    <w:rsid w:val="006C07C5"/>
    <w:rsid w:val="006C0B27"/>
    <w:rsid w:val="006C0FF7"/>
    <w:rsid w:val="006C1C55"/>
    <w:rsid w:val="006C316A"/>
    <w:rsid w:val="006C38C9"/>
    <w:rsid w:val="006C419E"/>
    <w:rsid w:val="006C441A"/>
    <w:rsid w:val="006C4469"/>
    <w:rsid w:val="006C4512"/>
    <w:rsid w:val="006C4A31"/>
    <w:rsid w:val="006C4F6C"/>
    <w:rsid w:val="006C5AC2"/>
    <w:rsid w:val="006C5F47"/>
    <w:rsid w:val="006C6310"/>
    <w:rsid w:val="006C6720"/>
    <w:rsid w:val="006C6AEC"/>
    <w:rsid w:val="006C6AFB"/>
    <w:rsid w:val="006C6D27"/>
    <w:rsid w:val="006C6D7E"/>
    <w:rsid w:val="006C6DAB"/>
    <w:rsid w:val="006C6FAB"/>
    <w:rsid w:val="006C6FAF"/>
    <w:rsid w:val="006C72E6"/>
    <w:rsid w:val="006D0DB1"/>
    <w:rsid w:val="006D2667"/>
    <w:rsid w:val="006D2735"/>
    <w:rsid w:val="006D4340"/>
    <w:rsid w:val="006D44D1"/>
    <w:rsid w:val="006D45B2"/>
    <w:rsid w:val="006D45E9"/>
    <w:rsid w:val="006D484B"/>
    <w:rsid w:val="006D4A50"/>
    <w:rsid w:val="006D5347"/>
    <w:rsid w:val="006D53B6"/>
    <w:rsid w:val="006D5A3A"/>
    <w:rsid w:val="006D5DFE"/>
    <w:rsid w:val="006D5E6D"/>
    <w:rsid w:val="006D5FE2"/>
    <w:rsid w:val="006D6243"/>
    <w:rsid w:val="006D6318"/>
    <w:rsid w:val="006D6655"/>
    <w:rsid w:val="006D66DD"/>
    <w:rsid w:val="006D725F"/>
    <w:rsid w:val="006D735F"/>
    <w:rsid w:val="006D73A2"/>
    <w:rsid w:val="006D7F95"/>
    <w:rsid w:val="006E05C5"/>
    <w:rsid w:val="006E0FCC"/>
    <w:rsid w:val="006E1E96"/>
    <w:rsid w:val="006E2205"/>
    <w:rsid w:val="006E27B1"/>
    <w:rsid w:val="006E2A80"/>
    <w:rsid w:val="006E3197"/>
    <w:rsid w:val="006E3C3B"/>
    <w:rsid w:val="006E4CAF"/>
    <w:rsid w:val="006E4DB0"/>
    <w:rsid w:val="006E5E21"/>
    <w:rsid w:val="006E5FB5"/>
    <w:rsid w:val="006E6972"/>
    <w:rsid w:val="006E6AEF"/>
    <w:rsid w:val="006E7156"/>
    <w:rsid w:val="006E7C9A"/>
    <w:rsid w:val="006F0ABB"/>
    <w:rsid w:val="006F11D0"/>
    <w:rsid w:val="006F126A"/>
    <w:rsid w:val="006F1853"/>
    <w:rsid w:val="006F1D6E"/>
    <w:rsid w:val="006F1DF8"/>
    <w:rsid w:val="006F222E"/>
    <w:rsid w:val="006F25EF"/>
    <w:rsid w:val="006F2648"/>
    <w:rsid w:val="006F28F0"/>
    <w:rsid w:val="006F2935"/>
    <w:rsid w:val="006F2BD2"/>
    <w:rsid w:val="006F2F10"/>
    <w:rsid w:val="006F30AA"/>
    <w:rsid w:val="006F3E70"/>
    <w:rsid w:val="006F3F1A"/>
    <w:rsid w:val="006F421A"/>
    <w:rsid w:val="006F482B"/>
    <w:rsid w:val="006F5786"/>
    <w:rsid w:val="006F6311"/>
    <w:rsid w:val="006F6A61"/>
    <w:rsid w:val="006F6EF4"/>
    <w:rsid w:val="006F6F26"/>
    <w:rsid w:val="006F702F"/>
    <w:rsid w:val="006F760F"/>
    <w:rsid w:val="00700A6B"/>
    <w:rsid w:val="00700DA1"/>
    <w:rsid w:val="00701952"/>
    <w:rsid w:val="00701CB3"/>
    <w:rsid w:val="00702556"/>
    <w:rsid w:val="007025E2"/>
    <w:rsid w:val="0070277E"/>
    <w:rsid w:val="00702AB7"/>
    <w:rsid w:val="00702ACF"/>
    <w:rsid w:val="007032C2"/>
    <w:rsid w:val="00704156"/>
    <w:rsid w:val="00704F60"/>
    <w:rsid w:val="00705521"/>
    <w:rsid w:val="007062BD"/>
    <w:rsid w:val="007067EB"/>
    <w:rsid w:val="00706821"/>
    <w:rsid w:val="007069FC"/>
    <w:rsid w:val="00706B71"/>
    <w:rsid w:val="00707251"/>
    <w:rsid w:val="0070787B"/>
    <w:rsid w:val="00710B72"/>
    <w:rsid w:val="00710C70"/>
    <w:rsid w:val="00711221"/>
    <w:rsid w:val="00711266"/>
    <w:rsid w:val="00711420"/>
    <w:rsid w:val="0071142D"/>
    <w:rsid w:val="0071181D"/>
    <w:rsid w:val="00711B20"/>
    <w:rsid w:val="00711CD6"/>
    <w:rsid w:val="0071226D"/>
    <w:rsid w:val="00712339"/>
    <w:rsid w:val="00712675"/>
    <w:rsid w:val="0071278B"/>
    <w:rsid w:val="00712838"/>
    <w:rsid w:val="00712902"/>
    <w:rsid w:val="00712C79"/>
    <w:rsid w:val="00713602"/>
    <w:rsid w:val="00713808"/>
    <w:rsid w:val="00713899"/>
    <w:rsid w:val="0071396A"/>
    <w:rsid w:val="007141EA"/>
    <w:rsid w:val="00714B53"/>
    <w:rsid w:val="0071519F"/>
    <w:rsid w:val="007151B6"/>
    <w:rsid w:val="0071520D"/>
    <w:rsid w:val="00715EDB"/>
    <w:rsid w:val="007160D5"/>
    <w:rsid w:val="007163FB"/>
    <w:rsid w:val="007178BB"/>
    <w:rsid w:val="0071799C"/>
    <w:rsid w:val="00717C2E"/>
    <w:rsid w:val="00717C82"/>
    <w:rsid w:val="00717E22"/>
    <w:rsid w:val="00717F65"/>
    <w:rsid w:val="007204FA"/>
    <w:rsid w:val="00720BB1"/>
    <w:rsid w:val="007213B3"/>
    <w:rsid w:val="00721441"/>
    <w:rsid w:val="007214E9"/>
    <w:rsid w:val="00721BE0"/>
    <w:rsid w:val="00721C60"/>
    <w:rsid w:val="00721D26"/>
    <w:rsid w:val="007221B4"/>
    <w:rsid w:val="00722D37"/>
    <w:rsid w:val="0072330C"/>
    <w:rsid w:val="00723DE8"/>
    <w:rsid w:val="00724419"/>
    <w:rsid w:val="0072457F"/>
    <w:rsid w:val="00725406"/>
    <w:rsid w:val="007254DD"/>
    <w:rsid w:val="0072560D"/>
    <w:rsid w:val="0072561C"/>
    <w:rsid w:val="007256B7"/>
    <w:rsid w:val="0072621B"/>
    <w:rsid w:val="00726AB9"/>
    <w:rsid w:val="00727269"/>
    <w:rsid w:val="00727BC3"/>
    <w:rsid w:val="007301DC"/>
    <w:rsid w:val="00730515"/>
    <w:rsid w:val="00730516"/>
    <w:rsid w:val="00730555"/>
    <w:rsid w:val="00730BBC"/>
    <w:rsid w:val="007312CC"/>
    <w:rsid w:val="0073165F"/>
    <w:rsid w:val="0073196A"/>
    <w:rsid w:val="00731FA1"/>
    <w:rsid w:val="0073225C"/>
    <w:rsid w:val="0073259A"/>
    <w:rsid w:val="00732703"/>
    <w:rsid w:val="00732898"/>
    <w:rsid w:val="00732D1C"/>
    <w:rsid w:val="007330EC"/>
    <w:rsid w:val="007336A6"/>
    <w:rsid w:val="00733706"/>
    <w:rsid w:val="00734D1F"/>
    <w:rsid w:val="00734F3B"/>
    <w:rsid w:val="00735844"/>
    <w:rsid w:val="00735F10"/>
    <w:rsid w:val="00736733"/>
    <w:rsid w:val="00736A64"/>
    <w:rsid w:val="00736B0E"/>
    <w:rsid w:val="00736C35"/>
    <w:rsid w:val="00737111"/>
    <w:rsid w:val="00737714"/>
    <w:rsid w:val="00737930"/>
    <w:rsid w:val="00737F57"/>
    <w:rsid w:val="00737F6A"/>
    <w:rsid w:val="00740401"/>
    <w:rsid w:val="007410B6"/>
    <w:rsid w:val="007421C0"/>
    <w:rsid w:val="00742E81"/>
    <w:rsid w:val="00743095"/>
    <w:rsid w:val="007430C3"/>
    <w:rsid w:val="00743187"/>
    <w:rsid w:val="00743834"/>
    <w:rsid w:val="00743CF1"/>
    <w:rsid w:val="00744C6F"/>
    <w:rsid w:val="007455A6"/>
    <w:rsid w:val="007456E6"/>
    <w:rsid w:val="007457F6"/>
    <w:rsid w:val="00745ABB"/>
    <w:rsid w:val="00745EC0"/>
    <w:rsid w:val="007463D3"/>
    <w:rsid w:val="00746B20"/>
    <w:rsid w:val="00746BA8"/>
    <w:rsid w:val="00746E38"/>
    <w:rsid w:val="00747CD5"/>
    <w:rsid w:val="00750EED"/>
    <w:rsid w:val="007510EB"/>
    <w:rsid w:val="007524BE"/>
    <w:rsid w:val="00752C1B"/>
    <w:rsid w:val="00752E52"/>
    <w:rsid w:val="00753B51"/>
    <w:rsid w:val="00754259"/>
    <w:rsid w:val="00754380"/>
    <w:rsid w:val="00755076"/>
    <w:rsid w:val="007552FA"/>
    <w:rsid w:val="007558D9"/>
    <w:rsid w:val="00756629"/>
    <w:rsid w:val="00756D21"/>
    <w:rsid w:val="00757571"/>
    <w:rsid w:val="007575D2"/>
    <w:rsid w:val="00757B4F"/>
    <w:rsid w:val="00757B6A"/>
    <w:rsid w:val="0076039F"/>
    <w:rsid w:val="00760836"/>
    <w:rsid w:val="00760D58"/>
    <w:rsid w:val="007610E0"/>
    <w:rsid w:val="007614EE"/>
    <w:rsid w:val="00761E93"/>
    <w:rsid w:val="0076203F"/>
    <w:rsid w:val="007621AA"/>
    <w:rsid w:val="0076260A"/>
    <w:rsid w:val="00762C65"/>
    <w:rsid w:val="00762E9D"/>
    <w:rsid w:val="00762F1A"/>
    <w:rsid w:val="0076306B"/>
    <w:rsid w:val="007633D2"/>
    <w:rsid w:val="00763E03"/>
    <w:rsid w:val="00764438"/>
    <w:rsid w:val="00764824"/>
    <w:rsid w:val="0076484D"/>
    <w:rsid w:val="00764A2A"/>
    <w:rsid w:val="00764A67"/>
    <w:rsid w:val="00765146"/>
    <w:rsid w:val="00765A88"/>
    <w:rsid w:val="00765DF2"/>
    <w:rsid w:val="0076654B"/>
    <w:rsid w:val="00766D7F"/>
    <w:rsid w:val="007674EF"/>
    <w:rsid w:val="00767943"/>
    <w:rsid w:val="00767AEC"/>
    <w:rsid w:val="00770F32"/>
    <w:rsid w:val="00770F6B"/>
    <w:rsid w:val="007711AC"/>
    <w:rsid w:val="00771633"/>
    <w:rsid w:val="00771883"/>
    <w:rsid w:val="00771D71"/>
    <w:rsid w:val="00772146"/>
    <w:rsid w:val="0077221D"/>
    <w:rsid w:val="0077459F"/>
    <w:rsid w:val="00774AAF"/>
    <w:rsid w:val="00774B67"/>
    <w:rsid w:val="00775E1F"/>
    <w:rsid w:val="00776106"/>
    <w:rsid w:val="007764E2"/>
    <w:rsid w:val="00776907"/>
    <w:rsid w:val="00776A3C"/>
    <w:rsid w:val="00776DC2"/>
    <w:rsid w:val="007770A9"/>
    <w:rsid w:val="007770C8"/>
    <w:rsid w:val="00777730"/>
    <w:rsid w:val="00777FBB"/>
    <w:rsid w:val="00780122"/>
    <w:rsid w:val="00780E41"/>
    <w:rsid w:val="00781588"/>
    <w:rsid w:val="0078177E"/>
    <w:rsid w:val="0078191D"/>
    <w:rsid w:val="00781C26"/>
    <w:rsid w:val="0078214B"/>
    <w:rsid w:val="00782C26"/>
    <w:rsid w:val="0078498A"/>
    <w:rsid w:val="00784F7E"/>
    <w:rsid w:val="0078593B"/>
    <w:rsid w:val="007861A6"/>
    <w:rsid w:val="00786BC6"/>
    <w:rsid w:val="00787014"/>
    <w:rsid w:val="0078702B"/>
    <w:rsid w:val="00787AA9"/>
    <w:rsid w:val="00787FF6"/>
    <w:rsid w:val="00791DC5"/>
    <w:rsid w:val="00791F56"/>
    <w:rsid w:val="00792207"/>
    <w:rsid w:val="00792281"/>
    <w:rsid w:val="00792478"/>
    <w:rsid w:val="00792B64"/>
    <w:rsid w:val="00792E29"/>
    <w:rsid w:val="007930E7"/>
    <w:rsid w:val="00793269"/>
    <w:rsid w:val="007932AA"/>
    <w:rsid w:val="0079379A"/>
    <w:rsid w:val="00794312"/>
    <w:rsid w:val="0079469B"/>
    <w:rsid w:val="00794953"/>
    <w:rsid w:val="00794A95"/>
    <w:rsid w:val="007959BE"/>
    <w:rsid w:val="00796276"/>
    <w:rsid w:val="00796292"/>
    <w:rsid w:val="0079639A"/>
    <w:rsid w:val="00796622"/>
    <w:rsid w:val="00796E5F"/>
    <w:rsid w:val="00796E62"/>
    <w:rsid w:val="007971F6"/>
    <w:rsid w:val="007A16FA"/>
    <w:rsid w:val="007A1B7C"/>
    <w:rsid w:val="007A1F2F"/>
    <w:rsid w:val="007A220F"/>
    <w:rsid w:val="007A2A5C"/>
    <w:rsid w:val="007A36A2"/>
    <w:rsid w:val="007A4A3B"/>
    <w:rsid w:val="007A4AC5"/>
    <w:rsid w:val="007A5150"/>
    <w:rsid w:val="007A5373"/>
    <w:rsid w:val="007A57C0"/>
    <w:rsid w:val="007A6BED"/>
    <w:rsid w:val="007A789F"/>
    <w:rsid w:val="007A7B88"/>
    <w:rsid w:val="007B066E"/>
    <w:rsid w:val="007B0B5D"/>
    <w:rsid w:val="007B0F90"/>
    <w:rsid w:val="007B10CA"/>
    <w:rsid w:val="007B196E"/>
    <w:rsid w:val="007B2120"/>
    <w:rsid w:val="007B22EB"/>
    <w:rsid w:val="007B3088"/>
    <w:rsid w:val="007B30E0"/>
    <w:rsid w:val="007B345C"/>
    <w:rsid w:val="007B4545"/>
    <w:rsid w:val="007B47C7"/>
    <w:rsid w:val="007B47D6"/>
    <w:rsid w:val="007B47E8"/>
    <w:rsid w:val="007B4B7E"/>
    <w:rsid w:val="007B5546"/>
    <w:rsid w:val="007B75BC"/>
    <w:rsid w:val="007B75D5"/>
    <w:rsid w:val="007C0BD6"/>
    <w:rsid w:val="007C0E98"/>
    <w:rsid w:val="007C1290"/>
    <w:rsid w:val="007C1B36"/>
    <w:rsid w:val="007C2177"/>
    <w:rsid w:val="007C2516"/>
    <w:rsid w:val="007C270F"/>
    <w:rsid w:val="007C2D2A"/>
    <w:rsid w:val="007C3526"/>
    <w:rsid w:val="007C3806"/>
    <w:rsid w:val="007C40B2"/>
    <w:rsid w:val="007C4430"/>
    <w:rsid w:val="007C4B3C"/>
    <w:rsid w:val="007C531E"/>
    <w:rsid w:val="007C53D1"/>
    <w:rsid w:val="007C54D6"/>
    <w:rsid w:val="007C5BB7"/>
    <w:rsid w:val="007C6CE5"/>
    <w:rsid w:val="007C6ED2"/>
    <w:rsid w:val="007C7F58"/>
    <w:rsid w:val="007D06C6"/>
    <w:rsid w:val="007D07D5"/>
    <w:rsid w:val="007D112E"/>
    <w:rsid w:val="007D1C64"/>
    <w:rsid w:val="007D26C2"/>
    <w:rsid w:val="007D27BD"/>
    <w:rsid w:val="007D2CF6"/>
    <w:rsid w:val="007D32DD"/>
    <w:rsid w:val="007D377A"/>
    <w:rsid w:val="007D4133"/>
    <w:rsid w:val="007D4507"/>
    <w:rsid w:val="007D4657"/>
    <w:rsid w:val="007D4B80"/>
    <w:rsid w:val="007D51B2"/>
    <w:rsid w:val="007D598E"/>
    <w:rsid w:val="007D5C3F"/>
    <w:rsid w:val="007D5C81"/>
    <w:rsid w:val="007D5DDF"/>
    <w:rsid w:val="007D6838"/>
    <w:rsid w:val="007D6D50"/>
    <w:rsid w:val="007D6DCE"/>
    <w:rsid w:val="007D71CF"/>
    <w:rsid w:val="007D72C4"/>
    <w:rsid w:val="007D75B2"/>
    <w:rsid w:val="007D7D2B"/>
    <w:rsid w:val="007E1245"/>
    <w:rsid w:val="007E1D82"/>
    <w:rsid w:val="007E2BD9"/>
    <w:rsid w:val="007E2CFE"/>
    <w:rsid w:val="007E2E86"/>
    <w:rsid w:val="007E355E"/>
    <w:rsid w:val="007E3D2C"/>
    <w:rsid w:val="007E3EF8"/>
    <w:rsid w:val="007E40CD"/>
    <w:rsid w:val="007E41D1"/>
    <w:rsid w:val="007E50AC"/>
    <w:rsid w:val="007E56D9"/>
    <w:rsid w:val="007E59C9"/>
    <w:rsid w:val="007E59E7"/>
    <w:rsid w:val="007E5A07"/>
    <w:rsid w:val="007E626F"/>
    <w:rsid w:val="007E62BB"/>
    <w:rsid w:val="007E66A1"/>
    <w:rsid w:val="007F0072"/>
    <w:rsid w:val="007F0394"/>
    <w:rsid w:val="007F10AD"/>
    <w:rsid w:val="007F1257"/>
    <w:rsid w:val="007F159D"/>
    <w:rsid w:val="007F1846"/>
    <w:rsid w:val="007F1DE5"/>
    <w:rsid w:val="007F1F28"/>
    <w:rsid w:val="007F1F5B"/>
    <w:rsid w:val="007F2161"/>
    <w:rsid w:val="007F285A"/>
    <w:rsid w:val="007F2EB6"/>
    <w:rsid w:val="007F3012"/>
    <w:rsid w:val="007F3D01"/>
    <w:rsid w:val="007F4104"/>
    <w:rsid w:val="007F41A1"/>
    <w:rsid w:val="007F4596"/>
    <w:rsid w:val="007F4B75"/>
    <w:rsid w:val="007F4F82"/>
    <w:rsid w:val="007F54C3"/>
    <w:rsid w:val="007F5A48"/>
    <w:rsid w:val="007F5AF7"/>
    <w:rsid w:val="007F71AA"/>
    <w:rsid w:val="007F76E4"/>
    <w:rsid w:val="007F7BE7"/>
    <w:rsid w:val="008001B6"/>
    <w:rsid w:val="008010C4"/>
    <w:rsid w:val="008018E6"/>
    <w:rsid w:val="008021CD"/>
    <w:rsid w:val="0080240E"/>
    <w:rsid w:val="0080291D"/>
    <w:rsid w:val="00802949"/>
    <w:rsid w:val="00802DB8"/>
    <w:rsid w:val="0080301E"/>
    <w:rsid w:val="008034D8"/>
    <w:rsid w:val="0080365F"/>
    <w:rsid w:val="0080433A"/>
    <w:rsid w:val="00804447"/>
    <w:rsid w:val="00804FB5"/>
    <w:rsid w:val="00805249"/>
    <w:rsid w:val="00805383"/>
    <w:rsid w:val="00805854"/>
    <w:rsid w:val="00805BF6"/>
    <w:rsid w:val="00811393"/>
    <w:rsid w:val="00811495"/>
    <w:rsid w:val="00812BE5"/>
    <w:rsid w:val="00812EA3"/>
    <w:rsid w:val="00812EE8"/>
    <w:rsid w:val="0081316C"/>
    <w:rsid w:val="00813974"/>
    <w:rsid w:val="00813C94"/>
    <w:rsid w:val="00813E86"/>
    <w:rsid w:val="00814C8D"/>
    <w:rsid w:val="00814CC7"/>
    <w:rsid w:val="008154DA"/>
    <w:rsid w:val="00815DDC"/>
    <w:rsid w:val="00815FE3"/>
    <w:rsid w:val="008161FF"/>
    <w:rsid w:val="008162D3"/>
    <w:rsid w:val="008162ED"/>
    <w:rsid w:val="00816D22"/>
    <w:rsid w:val="00817399"/>
    <w:rsid w:val="008173D4"/>
    <w:rsid w:val="00817429"/>
    <w:rsid w:val="00817FB0"/>
    <w:rsid w:val="008200E2"/>
    <w:rsid w:val="00820183"/>
    <w:rsid w:val="0082022F"/>
    <w:rsid w:val="00821514"/>
    <w:rsid w:val="00821711"/>
    <w:rsid w:val="00821BB1"/>
    <w:rsid w:val="00821C71"/>
    <w:rsid w:val="00821C83"/>
    <w:rsid w:val="00821E35"/>
    <w:rsid w:val="008220D1"/>
    <w:rsid w:val="00822A82"/>
    <w:rsid w:val="0082427B"/>
    <w:rsid w:val="00824591"/>
    <w:rsid w:val="00824AED"/>
    <w:rsid w:val="008262DF"/>
    <w:rsid w:val="00826AAF"/>
    <w:rsid w:val="00826DE9"/>
    <w:rsid w:val="00827820"/>
    <w:rsid w:val="00827935"/>
    <w:rsid w:val="00827DC6"/>
    <w:rsid w:val="00830237"/>
    <w:rsid w:val="00830313"/>
    <w:rsid w:val="00830619"/>
    <w:rsid w:val="008319A2"/>
    <w:rsid w:val="00831B8B"/>
    <w:rsid w:val="00832150"/>
    <w:rsid w:val="00832274"/>
    <w:rsid w:val="0083266B"/>
    <w:rsid w:val="00832FEF"/>
    <w:rsid w:val="00833123"/>
    <w:rsid w:val="00833D47"/>
    <w:rsid w:val="00833EE9"/>
    <w:rsid w:val="0083405D"/>
    <w:rsid w:val="008352D4"/>
    <w:rsid w:val="00835B1F"/>
    <w:rsid w:val="00836DB9"/>
    <w:rsid w:val="00837040"/>
    <w:rsid w:val="00837415"/>
    <w:rsid w:val="0083775D"/>
    <w:rsid w:val="00837AD4"/>
    <w:rsid w:val="00837C67"/>
    <w:rsid w:val="00837E01"/>
    <w:rsid w:val="00840528"/>
    <w:rsid w:val="0084074F"/>
    <w:rsid w:val="0084119A"/>
    <w:rsid w:val="008413B2"/>
    <w:rsid w:val="008415B0"/>
    <w:rsid w:val="008418EE"/>
    <w:rsid w:val="00841A73"/>
    <w:rsid w:val="00841E1E"/>
    <w:rsid w:val="00841EA6"/>
    <w:rsid w:val="00842028"/>
    <w:rsid w:val="008422FE"/>
    <w:rsid w:val="00842B5D"/>
    <w:rsid w:val="00842C7F"/>
    <w:rsid w:val="00843012"/>
    <w:rsid w:val="008436B8"/>
    <w:rsid w:val="008437B6"/>
    <w:rsid w:val="00843E44"/>
    <w:rsid w:val="0084465E"/>
    <w:rsid w:val="008446CB"/>
    <w:rsid w:val="00844871"/>
    <w:rsid w:val="00844959"/>
    <w:rsid w:val="00844BE0"/>
    <w:rsid w:val="008460B6"/>
    <w:rsid w:val="00846969"/>
    <w:rsid w:val="00846D34"/>
    <w:rsid w:val="00847ADB"/>
    <w:rsid w:val="0085093F"/>
    <w:rsid w:val="00850C9D"/>
    <w:rsid w:val="008515D6"/>
    <w:rsid w:val="00851FDF"/>
    <w:rsid w:val="0085206A"/>
    <w:rsid w:val="00852362"/>
    <w:rsid w:val="00852644"/>
    <w:rsid w:val="008529A2"/>
    <w:rsid w:val="00852B59"/>
    <w:rsid w:val="00852F57"/>
    <w:rsid w:val="008545D7"/>
    <w:rsid w:val="00854DBB"/>
    <w:rsid w:val="00854FFA"/>
    <w:rsid w:val="008553A4"/>
    <w:rsid w:val="00855DA8"/>
    <w:rsid w:val="00856272"/>
    <w:rsid w:val="008563FF"/>
    <w:rsid w:val="00856593"/>
    <w:rsid w:val="00856AFD"/>
    <w:rsid w:val="00856E6E"/>
    <w:rsid w:val="00856EBF"/>
    <w:rsid w:val="00856EF4"/>
    <w:rsid w:val="00857363"/>
    <w:rsid w:val="00857ACB"/>
    <w:rsid w:val="00857C03"/>
    <w:rsid w:val="00857E67"/>
    <w:rsid w:val="00857F99"/>
    <w:rsid w:val="00860070"/>
    <w:rsid w:val="0086018B"/>
    <w:rsid w:val="0086028E"/>
    <w:rsid w:val="00860D44"/>
    <w:rsid w:val="008611DD"/>
    <w:rsid w:val="0086178F"/>
    <w:rsid w:val="00861BF5"/>
    <w:rsid w:val="00861FF9"/>
    <w:rsid w:val="008620DE"/>
    <w:rsid w:val="008621F3"/>
    <w:rsid w:val="00862378"/>
    <w:rsid w:val="0086239F"/>
    <w:rsid w:val="008623E0"/>
    <w:rsid w:val="00862C78"/>
    <w:rsid w:val="0086313A"/>
    <w:rsid w:val="00863CEC"/>
    <w:rsid w:val="008642D9"/>
    <w:rsid w:val="008645B3"/>
    <w:rsid w:val="00864A2D"/>
    <w:rsid w:val="00864D0E"/>
    <w:rsid w:val="00865245"/>
    <w:rsid w:val="00865491"/>
    <w:rsid w:val="008656CC"/>
    <w:rsid w:val="00865C6E"/>
    <w:rsid w:val="00865E2B"/>
    <w:rsid w:val="00865EF6"/>
    <w:rsid w:val="0086657D"/>
    <w:rsid w:val="008665DE"/>
    <w:rsid w:val="00866867"/>
    <w:rsid w:val="00866883"/>
    <w:rsid w:val="008703DD"/>
    <w:rsid w:val="00871288"/>
    <w:rsid w:val="0087171B"/>
    <w:rsid w:val="008717E7"/>
    <w:rsid w:val="00871841"/>
    <w:rsid w:val="00871CB7"/>
    <w:rsid w:val="00871FDF"/>
    <w:rsid w:val="00872257"/>
    <w:rsid w:val="00872493"/>
    <w:rsid w:val="00872647"/>
    <w:rsid w:val="00873AB3"/>
    <w:rsid w:val="00873B75"/>
    <w:rsid w:val="00873C70"/>
    <w:rsid w:val="00874B7E"/>
    <w:rsid w:val="00874BDE"/>
    <w:rsid w:val="008753E6"/>
    <w:rsid w:val="00876318"/>
    <w:rsid w:val="008767A1"/>
    <w:rsid w:val="008771B0"/>
    <w:rsid w:val="0087738C"/>
    <w:rsid w:val="008773BD"/>
    <w:rsid w:val="00877E91"/>
    <w:rsid w:val="008802AF"/>
    <w:rsid w:val="00880BA7"/>
    <w:rsid w:val="00881306"/>
    <w:rsid w:val="00881620"/>
    <w:rsid w:val="0088162E"/>
    <w:rsid w:val="00881926"/>
    <w:rsid w:val="00881CC1"/>
    <w:rsid w:val="008821A6"/>
    <w:rsid w:val="00882918"/>
    <w:rsid w:val="0088318F"/>
    <w:rsid w:val="008831E9"/>
    <w:rsid w:val="0088331D"/>
    <w:rsid w:val="00883494"/>
    <w:rsid w:val="00883543"/>
    <w:rsid w:val="008852B0"/>
    <w:rsid w:val="0088534F"/>
    <w:rsid w:val="00885892"/>
    <w:rsid w:val="00885AE7"/>
    <w:rsid w:val="00885BB3"/>
    <w:rsid w:val="00886543"/>
    <w:rsid w:val="00886B60"/>
    <w:rsid w:val="00886EAA"/>
    <w:rsid w:val="00887889"/>
    <w:rsid w:val="00890FC7"/>
    <w:rsid w:val="00891310"/>
    <w:rsid w:val="008914AC"/>
    <w:rsid w:val="0089164C"/>
    <w:rsid w:val="00891A10"/>
    <w:rsid w:val="008920FF"/>
    <w:rsid w:val="008923D4"/>
    <w:rsid w:val="00892519"/>
    <w:rsid w:val="008926E8"/>
    <w:rsid w:val="0089274B"/>
    <w:rsid w:val="00894311"/>
    <w:rsid w:val="00894325"/>
    <w:rsid w:val="00894CDC"/>
    <w:rsid w:val="00894F19"/>
    <w:rsid w:val="008969D2"/>
    <w:rsid w:val="00896A10"/>
    <w:rsid w:val="00896D3E"/>
    <w:rsid w:val="008970D3"/>
    <w:rsid w:val="008971B5"/>
    <w:rsid w:val="00897C44"/>
    <w:rsid w:val="008A0B1B"/>
    <w:rsid w:val="008A0B63"/>
    <w:rsid w:val="008A0C79"/>
    <w:rsid w:val="008A0D9C"/>
    <w:rsid w:val="008A0EBC"/>
    <w:rsid w:val="008A13E7"/>
    <w:rsid w:val="008A27FF"/>
    <w:rsid w:val="008A33D5"/>
    <w:rsid w:val="008A3E14"/>
    <w:rsid w:val="008A537B"/>
    <w:rsid w:val="008A55DF"/>
    <w:rsid w:val="008A56B4"/>
    <w:rsid w:val="008A587E"/>
    <w:rsid w:val="008A59DF"/>
    <w:rsid w:val="008A5D26"/>
    <w:rsid w:val="008A5DEF"/>
    <w:rsid w:val="008A68B1"/>
    <w:rsid w:val="008A6B13"/>
    <w:rsid w:val="008A6ECB"/>
    <w:rsid w:val="008A7210"/>
    <w:rsid w:val="008A77D0"/>
    <w:rsid w:val="008A7A99"/>
    <w:rsid w:val="008A7B14"/>
    <w:rsid w:val="008B0BF9"/>
    <w:rsid w:val="008B1CA7"/>
    <w:rsid w:val="008B2812"/>
    <w:rsid w:val="008B2866"/>
    <w:rsid w:val="008B291D"/>
    <w:rsid w:val="008B30D4"/>
    <w:rsid w:val="008B36B8"/>
    <w:rsid w:val="008B3859"/>
    <w:rsid w:val="008B4068"/>
    <w:rsid w:val="008B436D"/>
    <w:rsid w:val="008B48F0"/>
    <w:rsid w:val="008B4933"/>
    <w:rsid w:val="008B4D5D"/>
    <w:rsid w:val="008B4E49"/>
    <w:rsid w:val="008B4F2F"/>
    <w:rsid w:val="008B4F78"/>
    <w:rsid w:val="008B56A6"/>
    <w:rsid w:val="008B5B85"/>
    <w:rsid w:val="008B5C5F"/>
    <w:rsid w:val="008B6F2D"/>
    <w:rsid w:val="008B6F58"/>
    <w:rsid w:val="008B7712"/>
    <w:rsid w:val="008B7A59"/>
    <w:rsid w:val="008B7B26"/>
    <w:rsid w:val="008C03BF"/>
    <w:rsid w:val="008C0B81"/>
    <w:rsid w:val="008C0E18"/>
    <w:rsid w:val="008C0E54"/>
    <w:rsid w:val="008C1096"/>
    <w:rsid w:val="008C11D2"/>
    <w:rsid w:val="008C13B7"/>
    <w:rsid w:val="008C142B"/>
    <w:rsid w:val="008C1584"/>
    <w:rsid w:val="008C1C2F"/>
    <w:rsid w:val="008C1C57"/>
    <w:rsid w:val="008C1FF5"/>
    <w:rsid w:val="008C2248"/>
    <w:rsid w:val="008C3524"/>
    <w:rsid w:val="008C39F1"/>
    <w:rsid w:val="008C4061"/>
    <w:rsid w:val="008C4229"/>
    <w:rsid w:val="008C46D1"/>
    <w:rsid w:val="008C47BF"/>
    <w:rsid w:val="008C485C"/>
    <w:rsid w:val="008C5A1F"/>
    <w:rsid w:val="008C5A70"/>
    <w:rsid w:val="008C5AD9"/>
    <w:rsid w:val="008C5BE0"/>
    <w:rsid w:val="008C6541"/>
    <w:rsid w:val="008C6542"/>
    <w:rsid w:val="008C69C0"/>
    <w:rsid w:val="008C6E62"/>
    <w:rsid w:val="008C7233"/>
    <w:rsid w:val="008C7CBD"/>
    <w:rsid w:val="008C7DB3"/>
    <w:rsid w:val="008D01E6"/>
    <w:rsid w:val="008D057E"/>
    <w:rsid w:val="008D096F"/>
    <w:rsid w:val="008D0BE7"/>
    <w:rsid w:val="008D1C1E"/>
    <w:rsid w:val="008D2120"/>
    <w:rsid w:val="008D2434"/>
    <w:rsid w:val="008D2827"/>
    <w:rsid w:val="008D3016"/>
    <w:rsid w:val="008D402B"/>
    <w:rsid w:val="008D473C"/>
    <w:rsid w:val="008D4FF7"/>
    <w:rsid w:val="008D508B"/>
    <w:rsid w:val="008D5405"/>
    <w:rsid w:val="008D58F3"/>
    <w:rsid w:val="008D5CE9"/>
    <w:rsid w:val="008D5D28"/>
    <w:rsid w:val="008D5DF7"/>
    <w:rsid w:val="008D6856"/>
    <w:rsid w:val="008D737F"/>
    <w:rsid w:val="008D795C"/>
    <w:rsid w:val="008D7EE7"/>
    <w:rsid w:val="008E0C3A"/>
    <w:rsid w:val="008E0DF1"/>
    <w:rsid w:val="008E1233"/>
    <w:rsid w:val="008E126F"/>
    <w:rsid w:val="008E171D"/>
    <w:rsid w:val="008E2091"/>
    <w:rsid w:val="008E219E"/>
    <w:rsid w:val="008E2785"/>
    <w:rsid w:val="008E2BE9"/>
    <w:rsid w:val="008E305E"/>
    <w:rsid w:val="008E3483"/>
    <w:rsid w:val="008E355C"/>
    <w:rsid w:val="008E3575"/>
    <w:rsid w:val="008E3BC1"/>
    <w:rsid w:val="008E3C46"/>
    <w:rsid w:val="008E3DDC"/>
    <w:rsid w:val="008E4482"/>
    <w:rsid w:val="008E454E"/>
    <w:rsid w:val="008E4704"/>
    <w:rsid w:val="008E535B"/>
    <w:rsid w:val="008E5CB6"/>
    <w:rsid w:val="008E5E1A"/>
    <w:rsid w:val="008E63D9"/>
    <w:rsid w:val="008E6FD2"/>
    <w:rsid w:val="008E78A3"/>
    <w:rsid w:val="008E7DA6"/>
    <w:rsid w:val="008E7DE7"/>
    <w:rsid w:val="008E7F40"/>
    <w:rsid w:val="008F0082"/>
    <w:rsid w:val="008F0286"/>
    <w:rsid w:val="008F044C"/>
    <w:rsid w:val="008F0654"/>
    <w:rsid w:val="008F06CB"/>
    <w:rsid w:val="008F0A88"/>
    <w:rsid w:val="008F0F7D"/>
    <w:rsid w:val="008F0FCF"/>
    <w:rsid w:val="008F199B"/>
    <w:rsid w:val="008F2290"/>
    <w:rsid w:val="008F248D"/>
    <w:rsid w:val="008F2C75"/>
    <w:rsid w:val="008F2E83"/>
    <w:rsid w:val="008F4125"/>
    <w:rsid w:val="008F416F"/>
    <w:rsid w:val="008F41EE"/>
    <w:rsid w:val="008F4F41"/>
    <w:rsid w:val="008F612A"/>
    <w:rsid w:val="008F6255"/>
    <w:rsid w:val="008F67E6"/>
    <w:rsid w:val="008F6963"/>
    <w:rsid w:val="008F7633"/>
    <w:rsid w:val="008F7D18"/>
    <w:rsid w:val="0090089D"/>
    <w:rsid w:val="00900B57"/>
    <w:rsid w:val="009011DB"/>
    <w:rsid w:val="0090146A"/>
    <w:rsid w:val="009019D1"/>
    <w:rsid w:val="00901AAB"/>
    <w:rsid w:val="00901AB9"/>
    <w:rsid w:val="00901B91"/>
    <w:rsid w:val="0090293D"/>
    <w:rsid w:val="00902B9A"/>
    <w:rsid w:val="0090300D"/>
    <w:rsid w:val="00903412"/>
    <w:rsid w:val="009034DE"/>
    <w:rsid w:val="00903CDF"/>
    <w:rsid w:val="00903E72"/>
    <w:rsid w:val="0090406B"/>
    <w:rsid w:val="009046CE"/>
    <w:rsid w:val="00904742"/>
    <w:rsid w:val="00904C78"/>
    <w:rsid w:val="00904D5A"/>
    <w:rsid w:val="00905396"/>
    <w:rsid w:val="00905EDE"/>
    <w:rsid w:val="0090605D"/>
    <w:rsid w:val="00906419"/>
    <w:rsid w:val="0090662F"/>
    <w:rsid w:val="0090692B"/>
    <w:rsid w:val="009074F3"/>
    <w:rsid w:val="009110AE"/>
    <w:rsid w:val="00911A1F"/>
    <w:rsid w:val="00912889"/>
    <w:rsid w:val="009129F1"/>
    <w:rsid w:val="00912D18"/>
    <w:rsid w:val="00913008"/>
    <w:rsid w:val="0091309F"/>
    <w:rsid w:val="0091337D"/>
    <w:rsid w:val="009134B6"/>
    <w:rsid w:val="0091362D"/>
    <w:rsid w:val="009137FF"/>
    <w:rsid w:val="00913839"/>
    <w:rsid w:val="009138C7"/>
    <w:rsid w:val="00913A42"/>
    <w:rsid w:val="00914096"/>
    <w:rsid w:val="00914167"/>
    <w:rsid w:val="009143DB"/>
    <w:rsid w:val="00914D97"/>
    <w:rsid w:val="00915065"/>
    <w:rsid w:val="00915BE0"/>
    <w:rsid w:val="00915D82"/>
    <w:rsid w:val="0091619E"/>
    <w:rsid w:val="00916261"/>
    <w:rsid w:val="00916484"/>
    <w:rsid w:val="00916FEB"/>
    <w:rsid w:val="009171D2"/>
    <w:rsid w:val="00917234"/>
    <w:rsid w:val="009179E8"/>
    <w:rsid w:val="00917CE5"/>
    <w:rsid w:val="00920967"/>
    <w:rsid w:val="009214AB"/>
    <w:rsid w:val="009217C0"/>
    <w:rsid w:val="00921828"/>
    <w:rsid w:val="00921C33"/>
    <w:rsid w:val="00922415"/>
    <w:rsid w:val="00923062"/>
    <w:rsid w:val="009236F2"/>
    <w:rsid w:val="0092373C"/>
    <w:rsid w:val="009238C1"/>
    <w:rsid w:val="00923A67"/>
    <w:rsid w:val="00923F54"/>
    <w:rsid w:val="00924D4B"/>
    <w:rsid w:val="00924FFB"/>
    <w:rsid w:val="0092506A"/>
    <w:rsid w:val="00925241"/>
    <w:rsid w:val="00925379"/>
    <w:rsid w:val="009254DE"/>
    <w:rsid w:val="00925957"/>
    <w:rsid w:val="00925ADE"/>
    <w:rsid w:val="00925CEC"/>
    <w:rsid w:val="00926A3F"/>
    <w:rsid w:val="00927356"/>
    <w:rsid w:val="009273DE"/>
    <w:rsid w:val="00927465"/>
    <w:rsid w:val="009276CE"/>
    <w:rsid w:val="009276EB"/>
    <w:rsid w:val="0092794E"/>
    <w:rsid w:val="00927BA7"/>
    <w:rsid w:val="00927EF7"/>
    <w:rsid w:val="0093020A"/>
    <w:rsid w:val="009303C1"/>
    <w:rsid w:val="009306BF"/>
    <w:rsid w:val="009306FE"/>
    <w:rsid w:val="009307B9"/>
    <w:rsid w:val="009309F9"/>
    <w:rsid w:val="00930D30"/>
    <w:rsid w:val="00931460"/>
    <w:rsid w:val="009314F9"/>
    <w:rsid w:val="00931EA2"/>
    <w:rsid w:val="00932039"/>
    <w:rsid w:val="00932B98"/>
    <w:rsid w:val="00932C39"/>
    <w:rsid w:val="0093326F"/>
    <w:rsid w:val="009332A2"/>
    <w:rsid w:val="009335F0"/>
    <w:rsid w:val="00935BAC"/>
    <w:rsid w:val="00935CD4"/>
    <w:rsid w:val="00936262"/>
    <w:rsid w:val="0093738D"/>
    <w:rsid w:val="00937477"/>
    <w:rsid w:val="00937598"/>
    <w:rsid w:val="0093765A"/>
    <w:rsid w:val="0093790B"/>
    <w:rsid w:val="00940AB4"/>
    <w:rsid w:val="00940D11"/>
    <w:rsid w:val="00941A86"/>
    <w:rsid w:val="0094203B"/>
    <w:rsid w:val="0094215C"/>
    <w:rsid w:val="00942CB0"/>
    <w:rsid w:val="00942CB4"/>
    <w:rsid w:val="00943562"/>
    <w:rsid w:val="00943751"/>
    <w:rsid w:val="00943B33"/>
    <w:rsid w:val="00943FDE"/>
    <w:rsid w:val="00944FF6"/>
    <w:rsid w:val="009451AF"/>
    <w:rsid w:val="00945214"/>
    <w:rsid w:val="00945A74"/>
    <w:rsid w:val="00945E33"/>
    <w:rsid w:val="00946DD0"/>
    <w:rsid w:val="00947244"/>
    <w:rsid w:val="00947362"/>
    <w:rsid w:val="00947C46"/>
    <w:rsid w:val="009501A0"/>
    <w:rsid w:val="009509E6"/>
    <w:rsid w:val="00950A2D"/>
    <w:rsid w:val="0095139E"/>
    <w:rsid w:val="00951787"/>
    <w:rsid w:val="00951ED6"/>
    <w:rsid w:val="00952018"/>
    <w:rsid w:val="00952800"/>
    <w:rsid w:val="00952B6C"/>
    <w:rsid w:val="00952F0D"/>
    <w:rsid w:val="0095300C"/>
    <w:rsid w:val="0095300D"/>
    <w:rsid w:val="009532FE"/>
    <w:rsid w:val="00953422"/>
    <w:rsid w:val="00953927"/>
    <w:rsid w:val="00954549"/>
    <w:rsid w:val="009546AE"/>
    <w:rsid w:val="009552CC"/>
    <w:rsid w:val="0095589B"/>
    <w:rsid w:val="00956812"/>
    <w:rsid w:val="00956954"/>
    <w:rsid w:val="0095719A"/>
    <w:rsid w:val="009571C1"/>
    <w:rsid w:val="00957AD3"/>
    <w:rsid w:val="00957EB2"/>
    <w:rsid w:val="00957EB9"/>
    <w:rsid w:val="009609DC"/>
    <w:rsid w:val="009612B6"/>
    <w:rsid w:val="009616DE"/>
    <w:rsid w:val="00961E5E"/>
    <w:rsid w:val="0096236E"/>
    <w:rsid w:val="009623E9"/>
    <w:rsid w:val="00963EEB"/>
    <w:rsid w:val="00964657"/>
    <w:rsid w:val="009648BC"/>
    <w:rsid w:val="00964B13"/>
    <w:rsid w:val="00964C2F"/>
    <w:rsid w:val="00964E25"/>
    <w:rsid w:val="00964E53"/>
    <w:rsid w:val="00965B9D"/>
    <w:rsid w:val="00965E13"/>
    <w:rsid w:val="00965F88"/>
    <w:rsid w:val="0096643C"/>
    <w:rsid w:val="00970562"/>
    <w:rsid w:val="00972173"/>
    <w:rsid w:val="009725F0"/>
    <w:rsid w:val="00973386"/>
    <w:rsid w:val="00973A1D"/>
    <w:rsid w:val="00974004"/>
    <w:rsid w:val="00974294"/>
    <w:rsid w:val="0097448B"/>
    <w:rsid w:val="00974718"/>
    <w:rsid w:val="00974A8F"/>
    <w:rsid w:val="00974C75"/>
    <w:rsid w:val="00974E6A"/>
    <w:rsid w:val="00974F36"/>
    <w:rsid w:val="00975280"/>
    <w:rsid w:val="00975E2D"/>
    <w:rsid w:val="00976532"/>
    <w:rsid w:val="009766B9"/>
    <w:rsid w:val="009770D0"/>
    <w:rsid w:val="00980BA8"/>
    <w:rsid w:val="0098208C"/>
    <w:rsid w:val="009825ED"/>
    <w:rsid w:val="00983392"/>
    <w:rsid w:val="009835A5"/>
    <w:rsid w:val="00983777"/>
    <w:rsid w:val="00983DF7"/>
    <w:rsid w:val="00984E03"/>
    <w:rsid w:val="00984E7F"/>
    <w:rsid w:val="009856E8"/>
    <w:rsid w:val="00985EC6"/>
    <w:rsid w:val="009863A4"/>
    <w:rsid w:val="0098650B"/>
    <w:rsid w:val="00986954"/>
    <w:rsid w:val="00986A3A"/>
    <w:rsid w:val="00986A4A"/>
    <w:rsid w:val="00986CF5"/>
    <w:rsid w:val="009870D6"/>
    <w:rsid w:val="009871B1"/>
    <w:rsid w:val="00987C18"/>
    <w:rsid w:val="00987E85"/>
    <w:rsid w:val="00987E8B"/>
    <w:rsid w:val="009906F1"/>
    <w:rsid w:val="00990709"/>
    <w:rsid w:val="009909B5"/>
    <w:rsid w:val="00990B68"/>
    <w:rsid w:val="00990BCA"/>
    <w:rsid w:val="0099140B"/>
    <w:rsid w:val="0099163C"/>
    <w:rsid w:val="009916C2"/>
    <w:rsid w:val="00993438"/>
    <w:rsid w:val="009937C0"/>
    <w:rsid w:val="00993F19"/>
    <w:rsid w:val="00994058"/>
    <w:rsid w:val="009948B6"/>
    <w:rsid w:val="00994D91"/>
    <w:rsid w:val="009955EB"/>
    <w:rsid w:val="00995F1D"/>
    <w:rsid w:val="009966AF"/>
    <w:rsid w:val="009969A0"/>
    <w:rsid w:val="009969D8"/>
    <w:rsid w:val="00997B98"/>
    <w:rsid w:val="009A0D12"/>
    <w:rsid w:val="009A0E2E"/>
    <w:rsid w:val="009A1020"/>
    <w:rsid w:val="009A1987"/>
    <w:rsid w:val="009A24BC"/>
    <w:rsid w:val="009A2BEE"/>
    <w:rsid w:val="009A3676"/>
    <w:rsid w:val="009A41DD"/>
    <w:rsid w:val="009A455F"/>
    <w:rsid w:val="009A48A9"/>
    <w:rsid w:val="009A4C1C"/>
    <w:rsid w:val="009A4D26"/>
    <w:rsid w:val="009A5289"/>
    <w:rsid w:val="009A543B"/>
    <w:rsid w:val="009A57C6"/>
    <w:rsid w:val="009A57D1"/>
    <w:rsid w:val="009A60B8"/>
    <w:rsid w:val="009A76D1"/>
    <w:rsid w:val="009A7A53"/>
    <w:rsid w:val="009B0402"/>
    <w:rsid w:val="009B0A39"/>
    <w:rsid w:val="009B0AD5"/>
    <w:rsid w:val="009B0B75"/>
    <w:rsid w:val="009B0D6D"/>
    <w:rsid w:val="009B1073"/>
    <w:rsid w:val="009B11DA"/>
    <w:rsid w:val="009B16DF"/>
    <w:rsid w:val="009B1A31"/>
    <w:rsid w:val="009B1D62"/>
    <w:rsid w:val="009B1E2D"/>
    <w:rsid w:val="009B1F4D"/>
    <w:rsid w:val="009B1FE4"/>
    <w:rsid w:val="009B244C"/>
    <w:rsid w:val="009B2859"/>
    <w:rsid w:val="009B2B9B"/>
    <w:rsid w:val="009B3074"/>
    <w:rsid w:val="009B30D1"/>
    <w:rsid w:val="009B3267"/>
    <w:rsid w:val="009B368F"/>
    <w:rsid w:val="009B3720"/>
    <w:rsid w:val="009B4704"/>
    <w:rsid w:val="009B4CB2"/>
    <w:rsid w:val="009B4DE4"/>
    <w:rsid w:val="009B4F73"/>
    <w:rsid w:val="009B5238"/>
    <w:rsid w:val="009B5544"/>
    <w:rsid w:val="009B632B"/>
    <w:rsid w:val="009B6701"/>
    <w:rsid w:val="009B6EF7"/>
    <w:rsid w:val="009B7000"/>
    <w:rsid w:val="009B708D"/>
    <w:rsid w:val="009B739C"/>
    <w:rsid w:val="009B7DD6"/>
    <w:rsid w:val="009C04EC"/>
    <w:rsid w:val="009C0D28"/>
    <w:rsid w:val="009C1642"/>
    <w:rsid w:val="009C171A"/>
    <w:rsid w:val="009C1D55"/>
    <w:rsid w:val="009C26AB"/>
    <w:rsid w:val="009C28ED"/>
    <w:rsid w:val="009C2971"/>
    <w:rsid w:val="009C328C"/>
    <w:rsid w:val="009C399C"/>
    <w:rsid w:val="009C3A25"/>
    <w:rsid w:val="009C3E07"/>
    <w:rsid w:val="009C4248"/>
    <w:rsid w:val="009C4444"/>
    <w:rsid w:val="009C4C5D"/>
    <w:rsid w:val="009C5170"/>
    <w:rsid w:val="009C64C1"/>
    <w:rsid w:val="009C6BE7"/>
    <w:rsid w:val="009C792E"/>
    <w:rsid w:val="009C79AD"/>
    <w:rsid w:val="009C7CA6"/>
    <w:rsid w:val="009D002F"/>
    <w:rsid w:val="009D0164"/>
    <w:rsid w:val="009D1205"/>
    <w:rsid w:val="009D1567"/>
    <w:rsid w:val="009D1732"/>
    <w:rsid w:val="009D271F"/>
    <w:rsid w:val="009D3286"/>
    <w:rsid w:val="009D3316"/>
    <w:rsid w:val="009D3A19"/>
    <w:rsid w:val="009D3AD0"/>
    <w:rsid w:val="009D3C6B"/>
    <w:rsid w:val="009D3C77"/>
    <w:rsid w:val="009D55AA"/>
    <w:rsid w:val="009D56AD"/>
    <w:rsid w:val="009D5AC9"/>
    <w:rsid w:val="009D646D"/>
    <w:rsid w:val="009D67F5"/>
    <w:rsid w:val="009D69CE"/>
    <w:rsid w:val="009D6DED"/>
    <w:rsid w:val="009D785C"/>
    <w:rsid w:val="009D79BE"/>
    <w:rsid w:val="009E027B"/>
    <w:rsid w:val="009E06EE"/>
    <w:rsid w:val="009E06F3"/>
    <w:rsid w:val="009E0A7A"/>
    <w:rsid w:val="009E0A97"/>
    <w:rsid w:val="009E14D8"/>
    <w:rsid w:val="009E17E0"/>
    <w:rsid w:val="009E22F6"/>
    <w:rsid w:val="009E25CE"/>
    <w:rsid w:val="009E2685"/>
    <w:rsid w:val="009E2F85"/>
    <w:rsid w:val="009E318A"/>
    <w:rsid w:val="009E398E"/>
    <w:rsid w:val="009E3DCF"/>
    <w:rsid w:val="009E3E77"/>
    <w:rsid w:val="009E3FAB"/>
    <w:rsid w:val="009E4339"/>
    <w:rsid w:val="009E44BE"/>
    <w:rsid w:val="009E4C7B"/>
    <w:rsid w:val="009E4FB2"/>
    <w:rsid w:val="009E5425"/>
    <w:rsid w:val="009E576D"/>
    <w:rsid w:val="009E593C"/>
    <w:rsid w:val="009E5B3F"/>
    <w:rsid w:val="009E5C94"/>
    <w:rsid w:val="009E5DCC"/>
    <w:rsid w:val="009E5E8E"/>
    <w:rsid w:val="009E7129"/>
    <w:rsid w:val="009E7473"/>
    <w:rsid w:val="009E74B3"/>
    <w:rsid w:val="009E7D90"/>
    <w:rsid w:val="009E7F7C"/>
    <w:rsid w:val="009F010C"/>
    <w:rsid w:val="009F0559"/>
    <w:rsid w:val="009F09B2"/>
    <w:rsid w:val="009F0A98"/>
    <w:rsid w:val="009F0E93"/>
    <w:rsid w:val="009F0FCC"/>
    <w:rsid w:val="009F18EC"/>
    <w:rsid w:val="009F1AB0"/>
    <w:rsid w:val="009F1E23"/>
    <w:rsid w:val="009F1FDC"/>
    <w:rsid w:val="009F20DB"/>
    <w:rsid w:val="009F29F8"/>
    <w:rsid w:val="009F4007"/>
    <w:rsid w:val="009F41CC"/>
    <w:rsid w:val="009F42E7"/>
    <w:rsid w:val="009F45A6"/>
    <w:rsid w:val="009F4B82"/>
    <w:rsid w:val="009F501D"/>
    <w:rsid w:val="009F5094"/>
    <w:rsid w:val="009F52E3"/>
    <w:rsid w:val="009F6D10"/>
    <w:rsid w:val="009F6F42"/>
    <w:rsid w:val="009F7274"/>
    <w:rsid w:val="009F7BC3"/>
    <w:rsid w:val="009F7C75"/>
    <w:rsid w:val="009F7D0C"/>
    <w:rsid w:val="00A00741"/>
    <w:rsid w:val="00A00DB4"/>
    <w:rsid w:val="00A01026"/>
    <w:rsid w:val="00A011C6"/>
    <w:rsid w:val="00A016A3"/>
    <w:rsid w:val="00A01D39"/>
    <w:rsid w:val="00A01F20"/>
    <w:rsid w:val="00A029CA"/>
    <w:rsid w:val="00A039D5"/>
    <w:rsid w:val="00A03C8C"/>
    <w:rsid w:val="00A03E8D"/>
    <w:rsid w:val="00A04430"/>
    <w:rsid w:val="00A046AD"/>
    <w:rsid w:val="00A04B6F"/>
    <w:rsid w:val="00A051D3"/>
    <w:rsid w:val="00A05D5D"/>
    <w:rsid w:val="00A05FB7"/>
    <w:rsid w:val="00A06014"/>
    <w:rsid w:val="00A062F9"/>
    <w:rsid w:val="00A07233"/>
    <w:rsid w:val="00A079C1"/>
    <w:rsid w:val="00A10137"/>
    <w:rsid w:val="00A102E9"/>
    <w:rsid w:val="00A10E67"/>
    <w:rsid w:val="00A1123F"/>
    <w:rsid w:val="00A12520"/>
    <w:rsid w:val="00A128F7"/>
    <w:rsid w:val="00A12E2D"/>
    <w:rsid w:val="00A130E6"/>
    <w:rsid w:val="00A130FD"/>
    <w:rsid w:val="00A1386C"/>
    <w:rsid w:val="00A13D6D"/>
    <w:rsid w:val="00A13FA6"/>
    <w:rsid w:val="00A13FBF"/>
    <w:rsid w:val="00A14008"/>
    <w:rsid w:val="00A14769"/>
    <w:rsid w:val="00A15323"/>
    <w:rsid w:val="00A15411"/>
    <w:rsid w:val="00A15977"/>
    <w:rsid w:val="00A15EC1"/>
    <w:rsid w:val="00A1614C"/>
    <w:rsid w:val="00A16151"/>
    <w:rsid w:val="00A16E06"/>
    <w:rsid w:val="00A16EC6"/>
    <w:rsid w:val="00A171EB"/>
    <w:rsid w:val="00A17AC4"/>
    <w:rsid w:val="00A17C06"/>
    <w:rsid w:val="00A17C1E"/>
    <w:rsid w:val="00A17F89"/>
    <w:rsid w:val="00A2039C"/>
    <w:rsid w:val="00A20443"/>
    <w:rsid w:val="00A20504"/>
    <w:rsid w:val="00A20942"/>
    <w:rsid w:val="00A20C03"/>
    <w:rsid w:val="00A20EF1"/>
    <w:rsid w:val="00A2126E"/>
    <w:rsid w:val="00A21706"/>
    <w:rsid w:val="00A2263C"/>
    <w:rsid w:val="00A22E75"/>
    <w:rsid w:val="00A22EEB"/>
    <w:rsid w:val="00A22F2B"/>
    <w:rsid w:val="00A230A2"/>
    <w:rsid w:val="00A24FCC"/>
    <w:rsid w:val="00A25721"/>
    <w:rsid w:val="00A258B2"/>
    <w:rsid w:val="00A2590E"/>
    <w:rsid w:val="00A2595B"/>
    <w:rsid w:val="00A26A90"/>
    <w:rsid w:val="00A26B27"/>
    <w:rsid w:val="00A27BE2"/>
    <w:rsid w:val="00A30E4F"/>
    <w:rsid w:val="00A314A3"/>
    <w:rsid w:val="00A3171D"/>
    <w:rsid w:val="00A32047"/>
    <w:rsid w:val="00A32253"/>
    <w:rsid w:val="00A32D38"/>
    <w:rsid w:val="00A32F8C"/>
    <w:rsid w:val="00A3310E"/>
    <w:rsid w:val="00A333A0"/>
    <w:rsid w:val="00A34ABB"/>
    <w:rsid w:val="00A35185"/>
    <w:rsid w:val="00A358C1"/>
    <w:rsid w:val="00A35C5A"/>
    <w:rsid w:val="00A35F67"/>
    <w:rsid w:val="00A361EA"/>
    <w:rsid w:val="00A366F5"/>
    <w:rsid w:val="00A371D1"/>
    <w:rsid w:val="00A373FA"/>
    <w:rsid w:val="00A376A3"/>
    <w:rsid w:val="00A37E70"/>
    <w:rsid w:val="00A40526"/>
    <w:rsid w:val="00A405F4"/>
    <w:rsid w:val="00A40A90"/>
    <w:rsid w:val="00A41BC4"/>
    <w:rsid w:val="00A41D1F"/>
    <w:rsid w:val="00A42348"/>
    <w:rsid w:val="00A430F9"/>
    <w:rsid w:val="00A437E1"/>
    <w:rsid w:val="00A4429D"/>
    <w:rsid w:val="00A443D4"/>
    <w:rsid w:val="00A4468C"/>
    <w:rsid w:val="00A45459"/>
    <w:rsid w:val="00A45C5F"/>
    <w:rsid w:val="00A4685E"/>
    <w:rsid w:val="00A47124"/>
    <w:rsid w:val="00A50174"/>
    <w:rsid w:val="00A5097B"/>
    <w:rsid w:val="00A50A63"/>
    <w:rsid w:val="00A50CD4"/>
    <w:rsid w:val="00A51191"/>
    <w:rsid w:val="00A515F8"/>
    <w:rsid w:val="00A5178B"/>
    <w:rsid w:val="00A51BD0"/>
    <w:rsid w:val="00A51CE9"/>
    <w:rsid w:val="00A51D01"/>
    <w:rsid w:val="00A51EC1"/>
    <w:rsid w:val="00A52586"/>
    <w:rsid w:val="00A52623"/>
    <w:rsid w:val="00A52EC4"/>
    <w:rsid w:val="00A5391A"/>
    <w:rsid w:val="00A54130"/>
    <w:rsid w:val="00A54213"/>
    <w:rsid w:val="00A54304"/>
    <w:rsid w:val="00A5476B"/>
    <w:rsid w:val="00A54B8D"/>
    <w:rsid w:val="00A554C3"/>
    <w:rsid w:val="00A55EB6"/>
    <w:rsid w:val="00A55FC4"/>
    <w:rsid w:val="00A569E3"/>
    <w:rsid w:val="00A56D62"/>
    <w:rsid w:val="00A56F07"/>
    <w:rsid w:val="00A5762C"/>
    <w:rsid w:val="00A57B40"/>
    <w:rsid w:val="00A57C66"/>
    <w:rsid w:val="00A57DEA"/>
    <w:rsid w:val="00A600FC"/>
    <w:rsid w:val="00A601F5"/>
    <w:rsid w:val="00A60A12"/>
    <w:rsid w:val="00A60BCA"/>
    <w:rsid w:val="00A60F55"/>
    <w:rsid w:val="00A61009"/>
    <w:rsid w:val="00A62303"/>
    <w:rsid w:val="00A6233C"/>
    <w:rsid w:val="00A6265C"/>
    <w:rsid w:val="00A62753"/>
    <w:rsid w:val="00A6282A"/>
    <w:rsid w:val="00A63350"/>
    <w:rsid w:val="00A634FB"/>
    <w:rsid w:val="00A638DA"/>
    <w:rsid w:val="00A63A66"/>
    <w:rsid w:val="00A63D84"/>
    <w:rsid w:val="00A644B4"/>
    <w:rsid w:val="00A64777"/>
    <w:rsid w:val="00A64D40"/>
    <w:rsid w:val="00A64FEC"/>
    <w:rsid w:val="00A6547B"/>
    <w:rsid w:val="00A6559F"/>
    <w:rsid w:val="00A65B41"/>
    <w:rsid w:val="00A65E00"/>
    <w:rsid w:val="00A66A78"/>
    <w:rsid w:val="00A67078"/>
    <w:rsid w:val="00A701F8"/>
    <w:rsid w:val="00A71096"/>
    <w:rsid w:val="00A710BC"/>
    <w:rsid w:val="00A71155"/>
    <w:rsid w:val="00A71364"/>
    <w:rsid w:val="00A71B29"/>
    <w:rsid w:val="00A71BA6"/>
    <w:rsid w:val="00A71F56"/>
    <w:rsid w:val="00A721A7"/>
    <w:rsid w:val="00A723F8"/>
    <w:rsid w:val="00A7248D"/>
    <w:rsid w:val="00A72F1B"/>
    <w:rsid w:val="00A73B76"/>
    <w:rsid w:val="00A73D30"/>
    <w:rsid w:val="00A7436E"/>
    <w:rsid w:val="00A743C2"/>
    <w:rsid w:val="00A74729"/>
    <w:rsid w:val="00A74900"/>
    <w:rsid w:val="00A74E96"/>
    <w:rsid w:val="00A7528C"/>
    <w:rsid w:val="00A75A8E"/>
    <w:rsid w:val="00A75BE3"/>
    <w:rsid w:val="00A76975"/>
    <w:rsid w:val="00A76A0F"/>
    <w:rsid w:val="00A76EF9"/>
    <w:rsid w:val="00A770D3"/>
    <w:rsid w:val="00A77487"/>
    <w:rsid w:val="00A77671"/>
    <w:rsid w:val="00A800FA"/>
    <w:rsid w:val="00A80370"/>
    <w:rsid w:val="00A816FC"/>
    <w:rsid w:val="00A81947"/>
    <w:rsid w:val="00A81CD3"/>
    <w:rsid w:val="00A824DD"/>
    <w:rsid w:val="00A82813"/>
    <w:rsid w:val="00A83676"/>
    <w:rsid w:val="00A83B7B"/>
    <w:rsid w:val="00A840B3"/>
    <w:rsid w:val="00A84274"/>
    <w:rsid w:val="00A84CD4"/>
    <w:rsid w:val="00A850F3"/>
    <w:rsid w:val="00A859AD"/>
    <w:rsid w:val="00A85E3E"/>
    <w:rsid w:val="00A862A1"/>
    <w:rsid w:val="00A864E3"/>
    <w:rsid w:val="00A90ACA"/>
    <w:rsid w:val="00A92341"/>
    <w:rsid w:val="00A931AF"/>
    <w:rsid w:val="00A9335F"/>
    <w:rsid w:val="00A939AB"/>
    <w:rsid w:val="00A94574"/>
    <w:rsid w:val="00A94CC7"/>
    <w:rsid w:val="00A95936"/>
    <w:rsid w:val="00A96265"/>
    <w:rsid w:val="00A9629A"/>
    <w:rsid w:val="00A9648C"/>
    <w:rsid w:val="00A964ED"/>
    <w:rsid w:val="00A97084"/>
    <w:rsid w:val="00A9726A"/>
    <w:rsid w:val="00A97B60"/>
    <w:rsid w:val="00AA05F0"/>
    <w:rsid w:val="00AA077D"/>
    <w:rsid w:val="00AA0D67"/>
    <w:rsid w:val="00AA0EA1"/>
    <w:rsid w:val="00AA14A9"/>
    <w:rsid w:val="00AA158E"/>
    <w:rsid w:val="00AA18E5"/>
    <w:rsid w:val="00AA1C2C"/>
    <w:rsid w:val="00AA1D32"/>
    <w:rsid w:val="00AA3255"/>
    <w:rsid w:val="00AA35F6"/>
    <w:rsid w:val="00AA3799"/>
    <w:rsid w:val="00AA3AD3"/>
    <w:rsid w:val="00AA3B66"/>
    <w:rsid w:val="00AA3D37"/>
    <w:rsid w:val="00AA3E4D"/>
    <w:rsid w:val="00AA3F26"/>
    <w:rsid w:val="00AA3FF3"/>
    <w:rsid w:val="00AA5B22"/>
    <w:rsid w:val="00AA61A6"/>
    <w:rsid w:val="00AA63B7"/>
    <w:rsid w:val="00AA667C"/>
    <w:rsid w:val="00AA6E91"/>
    <w:rsid w:val="00AA7439"/>
    <w:rsid w:val="00AA758C"/>
    <w:rsid w:val="00AA78E8"/>
    <w:rsid w:val="00AA7EFC"/>
    <w:rsid w:val="00AB047E"/>
    <w:rsid w:val="00AB0B0A"/>
    <w:rsid w:val="00AB0B31"/>
    <w:rsid w:val="00AB0BB7"/>
    <w:rsid w:val="00AB1282"/>
    <w:rsid w:val="00AB22C6"/>
    <w:rsid w:val="00AB256B"/>
    <w:rsid w:val="00AB277A"/>
    <w:rsid w:val="00AB2AD0"/>
    <w:rsid w:val="00AB2D25"/>
    <w:rsid w:val="00AB359E"/>
    <w:rsid w:val="00AB35B4"/>
    <w:rsid w:val="00AB3967"/>
    <w:rsid w:val="00AB3D63"/>
    <w:rsid w:val="00AB4EA4"/>
    <w:rsid w:val="00AB512A"/>
    <w:rsid w:val="00AB5579"/>
    <w:rsid w:val="00AB55AC"/>
    <w:rsid w:val="00AB5886"/>
    <w:rsid w:val="00AB6327"/>
    <w:rsid w:val="00AB65BD"/>
    <w:rsid w:val="00AB67FC"/>
    <w:rsid w:val="00AB734F"/>
    <w:rsid w:val="00AB781A"/>
    <w:rsid w:val="00AC00F2"/>
    <w:rsid w:val="00AC04DB"/>
    <w:rsid w:val="00AC065A"/>
    <w:rsid w:val="00AC0A5A"/>
    <w:rsid w:val="00AC0B4A"/>
    <w:rsid w:val="00AC0BD2"/>
    <w:rsid w:val="00AC0EF9"/>
    <w:rsid w:val="00AC11EE"/>
    <w:rsid w:val="00AC1332"/>
    <w:rsid w:val="00AC13CA"/>
    <w:rsid w:val="00AC17CA"/>
    <w:rsid w:val="00AC2392"/>
    <w:rsid w:val="00AC261C"/>
    <w:rsid w:val="00AC2A6A"/>
    <w:rsid w:val="00AC31B5"/>
    <w:rsid w:val="00AC33E8"/>
    <w:rsid w:val="00AC3709"/>
    <w:rsid w:val="00AC3B05"/>
    <w:rsid w:val="00AC3E3C"/>
    <w:rsid w:val="00AC3E7A"/>
    <w:rsid w:val="00AC4EA1"/>
    <w:rsid w:val="00AC5381"/>
    <w:rsid w:val="00AC5920"/>
    <w:rsid w:val="00AC67BD"/>
    <w:rsid w:val="00AC7236"/>
    <w:rsid w:val="00AC7397"/>
    <w:rsid w:val="00AC7606"/>
    <w:rsid w:val="00AC7717"/>
    <w:rsid w:val="00AC7FA3"/>
    <w:rsid w:val="00AD02C1"/>
    <w:rsid w:val="00AD0E65"/>
    <w:rsid w:val="00AD0EB6"/>
    <w:rsid w:val="00AD214F"/>
    <w:rsid w:val="00AD2BF2"/>
    <w:rsid w:val="00AD2EFA"/>
    <w:rsid w:val="00AD324B"/>
    <w:rsid w:val="00AD35D2"/>
    <w:rsid w:val="00AD3AD9"/>
    <w:rsid w:val="00AD3F5D"/>
    <w:rsid w:val="00AD3F9A"/>
    <w:rsid w:val="00AD43C7"/>
    <w:rsid w:val="00AD4472"/>
    <w:rsid w:val="00AD4E90"/>
    <w:rsid w:val="00AD50ED"/>
    <w:rsid w:val="00AD5422"/>
    <w:rsid w:val="00AD5BE6"/>
    <w:rsid w:val="00AD5E3C"/>
    <w:rsid w:val="00AD6255"/>
    <w:rsid w:val="00AD6CCC"/>
    <w:rsid w:val="00AD6CD0"/>
    <w:rsid w:val="00AD7017"/>
    <w:rsid w:val="00AD71BA"/>
    <w:rsid w:val="00AD7AC2"/>
    <w:rsid w:val="00AD7DC2"/>
    <w:rsid w:val="00AD7F90"/>
    <w:rsid w:val="00AE0024"/>
    <w:rsid w:val="00AE033B"/>
    <w:rsid w:val="00AE06D0"/>
    <w:rsid w:val="00AE1835"/>
    <w:rsid w:val="00AE19C5"/>
    <w:rsid w:val="00AE2760"/>
    <w:rsid w:val="00AE2E26"/>
    <w:rsid w:val="00AE36CA"/>
    <w:rsid w:val="00AE3E3F"/>
    <w:rsid w:val="00AE3EDA"/>
    <w:rsid w:val="00AE4179"/>
    <w:rsid w:val="00AE41B1"/>
    <w:rsid w:val="00AE4339"/>
    <w:rsid w:val="00AE4425"/>
    <w:rsid w:val="00AE48B6"/>
    <w:rsid w:val="00AE4FBE"/>
    <w:rsid w:val="00AE577B"/>
    <w:rsid w:val="00AE5BE6"/>
    <w:rsid w:val="00AE650F"/>
    <w:rsid w:val="00AE6555"/>
    <w:rsid w:val="00AE66CF"/>
    <w:rsid w:val="00AE79E8"/>
    <w:rsid w:val="00AE7D16"/>
    <w:rsid w:val="00AE7D8D"/>
    <w:rsid w:val="00AF017C"/>
    <w:rsid w:val="00AF069E"/>
    <w:rsid w:val="00AF0FB8"/>
    <w:rsid w:val="00AF123C"/>
    <w:rsid w:val="00AF153E"/>
    <w:rsid w:val="00AF2C6C"/>
    <w:rsid w:val="00AF305E"/>
    <w:rsid w:val="00AF378D"/>
    <w:rsid w:val="00AF39DB"/>
    <w:rsid w:val="00AF3D14"/>
    <w:rsid w:val="00AF3DE1"/>
    <w:rsid w:val="00AF427C"/>
    <w:rsid w:val="00AF4CAA"/>
    <w:rsid w:val="00AF506D"/>
    <w:rsid w:val="00AF5596"/>
    <w:rsid w:val="00AF571A"/>
    <w:rsid w:val="00AF5E68"/>
    <w:rsid w:val="00AF5F45"/>
    <w:rsid w:val="00AF60A0"/>
    <w:rsid w:val="00AF665D"/>
    <w:rsid w:val="00AF67FC"/>
    <w:rsid w:val="00AF74B4"/>
    <w:rsid w:val="00AF7DF5"/>
    <w:rsid w:val="00B002EB"/>
    <w:rsid w:val="00B006E5"/>
    <w:rsid w:val="00B0161C"/>
    <w:rsid w:val="00B01D52"/>
    <w:rsid w:val="00B01FD9"/>
    <w:rsid w:val="00B024C2"/>
    <w:rsid w:val="00B02B54"/>
    <w:rsid w:val="00B02DD6"/>
    <w:rsid w:val="00B02E43"/>
    <w:rsid w:val="00B034E2"/>
    <w:rsid w:val="00B03B12"/>
    <w:rsid w:val="00B03F87"/>
    <w:rsid w:val="00B0448A"/>
    <w:rsid w:val="00B0465F"/>
    <w:rsid w:val="00B0557A"/>
    <w:rsid w:val="00B0571A"/>
    <w:rsid w:val="00B05754"/>
    <w:rsid w:val="00B057C3"/>
    <w:rsid w:val="00B05B46"/>
    <w:rsid w:val="00B0678F"/>
    <w:rsid w:val="00B068B6"/>
    <w:rsid w:val="00B06A31"/>
    <w:rsid w:val="00B07115"/>
    <w:rsid w:val="00B07700"/>
    <w:rsid w:val="00B07DA5"/>
    <w:rsid w:val="00B1000F"/>
    <w:rsid w:val="00B10593"/>
    <w:rsid w:val="00B108E9"/>
    <w:rsid w:val="00B10BCB"/>
    <w:rsid w:val="00B10D85"/>
    <w:rsid w:val="00B1149F"/>
    <w:rsid w:val="00B119DC"/>
    <w:rsid w:val="00B120F6"/>
    <w:rsid w:val="00B13056"/>
    <w:rsid w:val="00B13921"/>
    <w:rsid w:val="00B13FCE"/>
    <w:rsid w:val="00B14BAD"/>
    <w:rsid w:val="00B14CC1"/>
    <w:rsid w:val="00B1528C"/>
    <w:rsid w:val="00B15712"/>
    <w:rsid w:val="00B15A38"/>
    <w:rsid w:val="00B16609"/>
    <w:rsid w:val="00B1676D"/>
    <w:rsid w:val="00B16859"/>
    <w:rsid w:val="00B16ABD"/>
    <w:rsid w:val="00B16ACD"/>
    <w:rsid w:val="00B172AD"/>
    <w:rsid w:val="00B17709"/>
    <w:rsid w:val="00B20140"/>
    <w:rsid w:val="00B20227"/>
    <w:rsid w:val="00B20357"/>
    <w:rsid w:val="00B21113"/>
    <w:rsid w:val="00B211E4"/>
    <w:rsid w:val="00B21487"/>
    <w:rsid w:val="00B22F55"/>
    <w:rsid w:val="00B23254"/>
    <w:rsid w:val="00B23260"/>
    <w:rsid w:val="00B232D1"/>
    <w:rsid w:val="00B239A6"/>
    <w:rsid w:val="00B23E26"/>
    <w:rsid w:val="00B24893"/>
    <w:rsid w:val="00B24DB5"/>
    <w:rsid w:val="00B24DEC"/>
    <w:rsid w:val="00B25028"/>
    <w:rsid w:val="00B2615C"/>
    <w:rsid w:val="00B2637F"/>
    <w:rsid w:val="00B266DF"/>
    <w:rsid w:val="00B26A3D"/>
    <w:rsid w:val="00B27264"/>
    <w:rsid w:val="00B27954"/>
    <w:rsid w:val="00B30D8F"/>
    <w:rsid w:val="00B30F69"/>
    <w:rsid w:val="00B31E7D"/>
    <w:rsid w:val="00B31F9E"/>
    <w:rsid w:val="00B32139"/>
    <w:rsid w:val="00B32161"/>
    <w:rsid w:val="00B3268F"/>
    <w:rsid w:val="00B327C3"/>
    <w:rsid w:val="00B32B98"/>
    <w:rsid w:val="00B32C2C"/>
    <w:rsid w:val="00B32E7B"/>
    <w:rsid w:val="00B332C8"/>
    <w:rsid w:val="00B33A1A"/>
    <w:rsid w:val="00B33AFA"/>
    <w:rsid w:val="00B33E6C"/>
    <w:rsid w:val="00B33F93"/>
    <w:rsid w:val="00B34D9D"/>
    <w:rsid w:val="00B350E6"/>
    <w:rsid w:val="00B351A7"/>
    <w:rsid w:val="00B35319"/>
    <w:rsid w:val="00B3546C"/>
    <w:rsid w:val="00B36A1A"/>
    <w:rsid w:val="00B371CC"/>
    <w:rsid w:val="00B373D8"/>
    <w:rsid w:val="00B40771"/>
    <w:rsid w:val="00B40860"/>
    <w:rsid w:val="00B40977"/>
    <w:rsid w:val="00B4123E"/>
    <w:rsid w:val="00B4197F"/>
    <w:rsid w:val="00B41CD9"/>
    <w:rsid w:val="00B4260A"/>
    <w:rsid w:val="00B427E6"/>
    <w:rsid w:val="00B4283B"/>
    <w:rsid w:val="00B428A6"/>
    <w:rsid w:val="00B42A32"/>
    <w:rsid w:val="00B42CF1"/>
    <w:rsid w:val="00B433ED"/>
    <w:rsid w:val="00B4392C"/>
    <w:rsid w:val="00B43E1F"/>
    <w:rsid w:val="00B443D7"/>
    <w:rsid w:val="00B449F3"/>
    <w:rsid w:val="00B45A75"/>
    <w:rsid w:val="00B45E27"/>
    <w:rsid w:val="00B45FBC"/>
    <w:rsid w:val="00B479D1"/>
    <w:rsid w:val="00B50595"/>
    <w:rsid w:val="00B50817"/>
    <w:rsid w:val="00B50F2D"/>
    <w:rsid w:val="00B517F5"/>
    <w:rsid w:val="00B51A7D"/>
    <w:rsid w:val="00B51DCD"/>
    <w:rsid w:val="00B52771"/>
    <w:rsid w:val="00B535C2"/>
    <w:rsid w:val="00B53F5C"/>
    <w:rsid w:val="00B540DE"/>
    <w:rsid w:val="00B54A9B"/>
    <w:rsid w:val="00B55115"/>
    <w:rsid w:val="00B55371"/>
    <w:rsid w:val="00B55505"/>
    <w:rsid w:val="00B55544"/>
    <w:rsid w:val="00B55A58"/>
    <w:rsid w:val="00B5659B"/>
    <w:rsid w:val="00B56A40"/>
    <w:rsid w:val="00B575D2"/>
    <w:rsid w:val="00B578D0"/>
    <w:rsid w:val="00B60703"/>
    <w:rsid w:val="00B60D02"/>
    <w:rsid w:val="00B60DCC"/>
    <w:rsid w:val="00B61396"/>
    <w:rsid w:val="00B613F6"/>
    <w:rsid w:val="00B61998"/>
    <w:rsid w:val="00B61E88"/>
    <w:rsid w:val="00B62530"/>
    <w:rsid w:val="00B62A5A"/>
    <w:rsid w:val="00B6369F"/>
    <w:rsid w:val="00B638CC"/>
    <w:rsid w:val="00B642FC"/>
    <w:rsid w:val="00B64928"/>
    <w:rsid w:val="00B64D26"/>
    <w:rsid w:val="00B64F39"/>
    <w:rsid w:val="00B64FBB"/>
    <w:rsid w:val="00B65DBA"/>
    <w:rsid w:val="00B65E51"/>
    <w:rsid w:val="00B6701A"/>
    <w:rsid w:val="00B67330"/>
    <w:rsid w:val="00B674D2"/>
    <w:rsid w:val="00B67A58"/>
    <w:rsid w:val="00B67CED"/>
    <w:rsid w:val="00B708BD"/>
    <w:rsid w:val="00B708DD"/>
    <w:rsid w:val="00B70A16"/>
    <w:rsid w:val="00B70E22"/>
    <w:rsid w:val="00B71AFD"/>
    <w:rsid w:val="00B71D9D"/>
    <w:rsid w:val="00B71E49"/>
    <w:rsid w:val="00B7291E"/>
    <w:rsid w:val="00B72A84"/>
    <w:rsid w:val="00B734D3"/>
    <w:rsid w:val="00B73927"/>
    <w:rsid w:val="00B74B74"/>
    <w:rsid w:val="00B74D6F"/>
    <w:rsid w:val="00B75249"/>
    <w:rsid w:val="00B76D8A"/>
    <w:rsid w:val="00B76DD5"/>
    <w:rsid w:val="00B76F4E"/>
    <w:rsid w:val="00B77109"/>
    <w:rsid w:val="00B774CB"/>
    <w:rsid w:val="00B775D9"/>
    <w:rsid w:val="00B77635"/>
    <w:rsid w:val="00B77915"/>
    <w:rsid w:val="00B7794C"/>
    <w:rsid w:val="00B77968"/>
    <w:rsid w:val="00B77DA4"/>
    <w:rsid w:val="00B80402"/>
    <w:rsid w:val="00B80462"/>
    <w:rsid w:val="00B8063C"/>
    <w:rsid w:val="00B80B9A"/>
    <w:rsid w:val="00B80BE4"/>
    <w:rsid w:val="00B81924"/>
    <w:rsid w:val="00B81B6E"/>
    <w:rsid w:val="00B824B6"/>
    <w:rsid w:val="00B830B7"/>
    <w:rsid w:val="00B836AD"/>
    <w:rsid w:val="00B837D5"/>
    <w:rsid w:val="00B8398D"/>
    <w:rsid w:val="00B83FAD"/>
    <w:rsid w:val="00B8410C"/>
    <w:rsid w:val="00B8449C"/>
    <w:rsid w:val="00B8450A"/>
    <w:rsid w:val="00B8474E"/>
    <w:rsid w:val="00B848EA"/>
    <w:rsid w:val="00B8498E"/>
    <w:rsid w:val="00B84B2B"/>
    <w:rsid w:val="00B84C01"/>
    <w:rsid w:val="00B84CBB"/>
    <w:rsid w:val="00B8595E"/>
    <w:rsid w:val="00B86511"/>
    <w:rsid w:val="00B86DED"/>
    <w:rsid w:val="00B86F19"/>
    <w:rsid w:val="00B8722A"/>
    <w:rsid w:val="00B87236"/>
    <w:rsid w:val="00B87808"/>
    <w:rsid w:val="00B87B9E"/>
    <w:rsid w:val="00B90500"/>
    <w:rsid w:val="00B90CD6"/>
    <w:rsid w:val="00B90F01"/>
    <w:rsid w:val="00B90FA8"/>
    <w:rsid w:val="00B914E4"/>
    <w:rsid w:val="00B91752"/>
    <w:rsid w:val="00B9176C"/>
    <w:rsid w:val="00B919A6"/>
    <w:rsid w:val="00B922C6"/>
    <w:rsid w:val="00B92B01"/>
    <w:rsid w:val="00B9304D"/>
    <w:rsid w:val="00B93261"/>
    <w:rsid w:val="00B935A4"/>
    <w:rsid w:val="00B93686"/>
    <w:rsid w:val="00B94B31"/>
    <w:rsid w:val="00B94EB9"/>
    <w:rsid w:val="00B951C4"/>
    <w:rsid w:val="00B952E3"/>
    <w:rsid w:val="00B95327"/>
    <w:rsid w:val="00B95892"/>
    <w:rsid w:val="00B9611F"/>
    <w:rsid w:val="00B97719"/>
    <w:rsid w:val="00B97AE8"/>
    <w:rsid w:val="00B97EE0"/>
    <w:rsid w:val="00BA032E"/>
    <w:rsid w:val="00BA05DE"/>
    <w:rsid w:val="00BA0785"/>
    <w:rsid w:val="00BA0A28"/>
    <w:rsid w:val="00BA0A63"/>
    <w:rsid w:val="00BA17D3"/>
    <w:rsid w:val="00BA18BB"/>
    <w:rsid w:val="00BA22D5"/>
    <w:rsid w:val="00BA2726"/>
    <w:rsid w:val="00BA2FFE"/>
    <w:rsid w:val="00BA31CA"/>
    <w:rsid w:val="00BA3A59"/>
    <w:rsid w:val="00BA4282"/>
    <w:rsid w:val="00BA4EA8"/>
    <w:rsid w:val="00BA561A"/>
    <w:rsid w:val="00BA5755"/>
    <w:rsid w:val="00BA585C"/>
    <w:rsid w:val="00BA5EDB"/>
    <w:rsid w:val="00BA6752"/>
    <w:rsid w:val="00BA77B1"/>
    <w:rsid w:val="00BA7A3C"/>
    <w:rsid w:val="00BA7E29"/>
    <w:rsid w:val="00BB0189"/>
    <w:rsid w:val="00BB0269"/>
    <w:rsid w:val="00BB0472"/>
    <w:rsid w:val="00BB0CB1"/>
    <w:rsid w:val="00BB0DC6"/>
    <w:rsid w:val="00BB11A0"/>
    <w:rsid w:val="00BB15E4"/>
    <w:rsid w:val="00BB18C8"/>
    <w:rsid w:val="00BB19A4"/>
    <w:rsid w:val="00BB1BF0"/>
    <w:rsid w:val="00BB1E19"/>
    <w:rsid w:val="00BB21D1"/>
    <w:rsid w:val="00BB2580"/>
    <w:rsid w:val="00BB2D5E"/>
    <w:rsid w:val="00BB311B"/>
    <w:rsid w:val="00BB32F2"/>
    <w:rsid w:val="00BB34EB"/>
    <w:rsid w:val="00BB3B50"/>
    <w:rsid w:val="00BB3CDB"/>
    <w:rsid w:val="00BB4338"/>
    <w:rsid w:val="00BB49E1"/>
    <w:rsid w:val="00BB539D"/>
    <w:rsid w:val="00BB5DA1"/>
    <w:rsid w:val="00BB6805"/>
    <w:rsid w:val="00BB6A34"/>
    <w:rsid w:val="00BB6C0E"/>
    <w:rsid w:val="00BB74A5"/>
    <w:rsid w:val="00BB75C5"/>
    <w:rsid w:val="00BB7758"/>
    <w:rsid w:val="00BB7B38"/>
    <w:rsid w:val="00BC11E5"/>
    <w:rsid w:val="00BC2217"/>
    <w:rsid w:val="00BC3699"/>
    <w:rsid w:val="00BC3726"/>
    <w:rsid w:val="00BC4BC6"/>
    <w:rsid w:val="00BC4EBF"/>
    <w:rsid w:val="00BC52FD"/>
    <w:rsid w:val="00BC56FB"/>
    <w:rsid w:val="00BC5F7E"/>
    <w:rsid w:val="00BC6BC4"/>
    <w:rsid w:val="00BC6E62"/>
    <w:rsid w:val="00BC735B"/>
    <w:rsid w:val="00BC7443"/>
    <w:rsid w:val="00BC7A51"/>
    <w:rsid w:val="00BC7DD1"/>
    <w:rsid w:val="00BD0648"/>
    <w:rsid w:val="00BD0711"/>
    <w:rsid w:val="00BD07D8"/>
    <w:rsid w:val="00BD07E8"/>
    <w:rsid w:val="00BD0D55"/>
    <w:rsid w:val="00BD100C"/>
    <w:rsid w:val="00BD1040"/>
    <w:rsid w:val="00BD1679"/>
    <w:rsid w:val="00BD1856"/>
    <w:rsid w:val="00BD1AF6"/>
    <w:rsid w:val="00BD20C8"/>
    <w:rsid w:val="00BD23A5"/>
    <w:rsid w:val="00BD266F"/>
    <w:rsid w:val="00BD271C"/>
    <w:rsid w:val="00BD3158"/>
    <w:rsid w:val="00BD3305"/>
    <w:rsid w:val="00BD34AA"/>
    <w:rsid w:val="00BD3D56"/>
    <w:rsid w:val="00BD4595"/>
    <w:rsid w:val="00BD4E44"/>
    <w:rsid w:val="00BD4E7D"/>
    <w:rsid w:val="00BD4E99"/>
    <w:rsid w:val="00BD5EF4"/>
    <w:rsid w:val="00BD6AFD"/>
    <w:rsid w:val="00BD6B4A"/>
    <w:rsid w:val="00BD7650"/>
    <w:rsid w:val="00BD7B91"/>
    <w:rsid w:val="00BD7DEB"/>
    <w:rsid w:val="00BE0C44"/>
    <w:rsid w:val="00BE0C9C"/>
    <w:rsid w:val="00BE1006"/>
    <w:rsid w:val="00BE1A3B"/>
    <w:rsid w:val="00BE1B8B"/>
    <w:rsid w:val="00BE299F"/>
    <w:rsid w:val="00BE2A18"/>
    <w:rsid w:val="00BE2C01"/>
    <w:rsid w:val="00BE2D01"/>
    <w:rsid w:val="00BE315B"/>
    <w:rsid w:val="00BE41EC"/>
    <w:rsid w:val="00BE483C"/>
    <w:rsid w:val="00BE4FCD"/>
    <w:rsid w:val="00BE56FB"/>
    <w:rsid w:val="00BE5C8B"/>
    <w:rsid w:val="00BE6D9A"/>
    <w:rsid w:val="00BE76B1"/>
    <w:rsid w:val="00BE790B"/>
    <w:rsid w:val="00BF094A"/>
    <w:rsid w:val="00BF0EDE"/>
    <w:rsid w:val="00BF0F2E"/>
    <w:rsid w:val="00BF14E4"/>
    <w:rsid w:val="00BF16BD"/>
    <w:rsid w:val="00BF1891"/>
    <w:rsid w:val="00BF238C"/>
    <w:rsid w:val="00BF25DD"/>
    <w:rsid w:val="00BF281D"/>
    <w:rsid w:val="00BF2BDB"/>
    <w:rsid w:val="00BF2CAD"/>
    <w:rsid w:val="00BF335C"/>
    <w:rsid w:val="00BF3635"/>
    <w:rsid w:val="00BF375A"/>
    <w:rsid w:val="00BF3A9E"/>
    <w:rsid w:val="00BF3B00"/>
    <w:rsid w:val="00BF3DDE"/>
    <w:rsid w:val="00BF48FA"/>
    <w:rsid w:val="00BF4900"/>
    <w:rsid w:val="00BF4A5B"/>
    <w:rsid w:val="00BF5015"/>
    <w:rsid w:val="00BF55D2"/>
    <w:rsid w:val="00BF6589"/>
    <w:rsid w:val="00BF6BA2"/>
    <w:rsid w:val="00BF6F7F"/>
    <w:rsid w:val="00BF7250"/>
    <w:rsid w:val="00BF727B"/>
    <w:rsid w:val="00BF7561"/>
    <w:rsid w:val="00BF7860"/>
    <w:rsid w:val="00BF7B56"/>
    <w:rsid w:val="00C0014C"/>
    <w:rsid w:val="00C004B3"/>
    <w:rsid w:val="00C00647"/>
    <w:rsid w:val="00C00822"/>
    <w:rsid w:val="00C00A89"/>
    <w:rsid w:val="00C00E67"/>
    <w:rsid w:val="00C015B2"/>
    <w:rsid w:val="00C02764"/>
    <w:rsid w:val="00C03693"/>
    <w:rsid w:val="00C03ECC"/>
    <w:rsid w:val="00C04329"/>
    <w:rsid w:val="00C043C8"/>
    <w:rsid w:val="00C04CEF"/>
    <w:rsid w:val="00C05566"/>
    <w:rsid w:val="00C061C4"/>
    <w:rsid w:val="00C063E2"/>
    <w:rsid w:val="00C0662F"/>
    <w:rsid w:val="00C06B2D"/>
    <w:rsid w:val="00C07E83"/>
    <w:rsid w:val="00C102F6"/>
    <w:rsid w:val="00C112A3"/>
    <w:rsid w:val="00C113DA"/>
    <w:rsid w:val="00C11943"/>
    <w:rsid w:val="00C12406"/>
    <w:rsid w:val="00C126CE"/>
    <w:rsid w:val="00C12700"/>
    <w:rsid w:val="00C12E96"/>
    <w:rsid w:val="00C12EE8"/>
    <w:rsid w:val="00C140B2"/>
    <w:rsid w:val="00C140EA"/>
    <w:rsid w:val="00C14763"/>
    <w:rsid w:val="00C14A55"/>
    <w:rsid w:val="00C14A9F"/>
    <w:rsid w:val="00C15553"/>
    <w:rsid w:val="00C16141"/>
    <w:rsid w:val="00C16262"/>
    <w:rsid w:val="00C1658C"/>
    <w:rsid w:val="00C165A0"/>
    <w:rsid w:val="00C17152"/>
    <w:rsid w:val="00C17E40"/>
    <w:rsid w:val="00C17FA1"/>
    <w:rsid w:val="00C203E7"/>
    <w:rsid w:val="00C20C4F"/>
    <w:rsid w:val="00C2153F"/>
    <w:rsid w:val="00C21A3B"/>
    <w:rsid w:val="00C223DB"/>
    <w:rsid w:val="00C22487"/>
    <w:rsid w:val="00C22608"/>
    <w:rsid w:val="00C2363F"/>
    <w:rsid w:val="00C23648"/>
    <w:rsid w:val="00C236C8"/>
    <w:rsid w:val="00C23B93"/>
    <w:rsid w:val="00C23D51"/>
    <w:rsid w:val="00C24224"/>
    <w:rsid w:val="00C24B29"/>
    <w:rsid w:val="00C254F2"/>
    <w:rsid w:val="00C260B1"/>
    <w:rsid w:val="00C26E56"/>
    <w:rsid w:val="00C26E6A"/>
    <w:rsid w:val="00C275B2"/>
    <w:rsid w:val="00C276B5"/>
    <w:rsid w:val="00C27771"/>
    <w:rsid w:val="00C27CFE"/>
    <w:rsid w:val="00C27D0E"/>
    <w:rsid w:val="00C308AD"/>
    <w:rsid w:val="00C31319"/>
    <w:rsid w:val="00C31406"/>
    <w:rsid w:val="00C3198C"/>
    <w:rsid w:val="00C31A71"/>
    <w:rsid w:val="00C31CEE"/>
    <w:rsid w:val="00C31D53"/>
    <w:rsid w:val="00C31DA7"/>
    <w:rsid w:val="00C32031"/>
    <w:rsid w:val="00C32B69"/>
    <w:rsid w:val="00C337DA"/>
    <w:rsid w:val="00C33AD3"/>
    <w:rsid w:val="00C3426D"/>
    <w:rsid w:val="00C34C45"/>
    <w:rsid w:val="00C34D22"/>
    <w:rsid w:val="00C35A27"/>
    <w:rsid w:val="00C36B1F"/>
    <w:rsid w:val="00C37186"/>
    <w:rsid w:val="00C37194"/>
    <w:rsid w:val="00C4007D"/>
    <w:rsid w:val="00C4043B"/>
    <w:rsid w:val="00C40637"/>
    <w:rsid w:val="00C40ABC"/>
    <w:rsid w:val="00C40F6C"/>
    <w:rsid w:val="00C41006"/>
    <w:rsid w:val="00C41985"/>
    <w:rsid w:val="00C42370"/>
    <w:rsid w:val="00C42720"/>
    <w:rsid w:val="00C42BC0"/>
    <w:rsid w:val="00C42C2C"/>
    <w:rsid w:val="00C42EF0"/>
    <w:rsid w:val="00C432D6"/>
    <w:rsid w:val="00C43D37"/>
    <w:rsid w:val="00C43D9D"/>
    <w:rsid w:val="00C44426"/>
    <w:rsid w:val="00C444E1"/>
    <w:rsid w:val="00C445F3"/>
    <w:rsid w:val="00C44C29"/>
    <w:rsid w:val="00C451F4"/>
    <w:rsid w:val="00C45EB1"/>
    <w:rsid w:val="00C46440"/>
    <w:rsid w:val="00C468F1"/>
    <w:rsid w:val="00C46C7F"/>
    <w:rsid w:val="00C5022D"/>
    <w:rsid w:val="00C50567"/>
    <w:rsid w:val="00C50B12"/>
    <w:rsid w:val="00C50CFF"/>
    <w:rsid w:val="00C51718"/>
    <w:rsid w:val="00C51B8C"/>
    <w:rsid w:val="00C51FA5"/>
    <w:rsid w:val="00C52D68"/>
    <w:rsid w:val="00C53174"/>
    <w:rsid w:val="00C5359E"/>
    <w:rsid w:val="00C53D45"/>
    <w:rsid w:val="00C5468F"/>
    <w:rsid w:val="00C54A3A"/>
    <w:rsid w:val="00C54A4E"/>
    <w:rsid w:val="00C55250"/>
    <w:rsid w:val="00C55448"/>
    <w:rsid w:val="00C55566"/>
    <w:rsid w:val="00C55684"/>
    <w:rsid w:val="00C55809"/>
    <w:rsid w:val="00C55C11"/>
    <w:rsid w:val="00C55D08"/>
    <w:rsid w:val="00C56448"/>
    <w:rsid w:val="00C5767C"/>
    <w:rsid w:val="00C578BA"/>
    <w:rsid w:val="00C57943"/>
    <w:rsid w:val="00C57B0F"/>
    <w:rsid w:val="00C609D8"/>
    <w:rsid w:val="00C60C77"/>
    <w:rsid w:val="00C60F4D"/>
    <w:rsid w:val="00C60F69"/>
    <w:rsid w:val="00C616E8"/>
    <w:rsid w:val="00C61701"/>
    <w:rsid w:val="00C62789"/>
    <w:rsid w:val="00C6289F"/>
    <w:rsid w:val="00C632B2"/>
    <w:rsid w:val="00C63979"/>
    <w:rsid w:val="00C63B1C"/>
    <w:rsid w:val="00C63D9C"/>
    <w:rsid w:val="00C6421F"/>
    <w:rsid w:val="00C642BF"/>
    <w:rsid w:val="00C64376"/>
    <w:rsid w:val="00C6480D"/>
    <w:rsid w:val="00C64850"/>
    <w:rsid w:val="00C648A1"/>
    <w:rsid w:val="00C648FE"/>
    <w:rsid w:val="00C64AF9"/>
    <w:rsid w:val="00C65562"/>
    <w:rsid w:val="00C656E7"/>
    <w:rsid w:val="00C6586B"/>
    <w:rsid w:val="00C65D92"/>
    <w:rsid w:val="00C65E6A"/>
    <w:rsid w:val="00C65EEB"/>
    <w:rsid w:val="00C66564"/>
    <w:rsid w:val="00C667BE"/>
    <w:rsid w:val="00C6692A"/>
    <w:rsid w:val="00C66FC6"/>
    <w:rsid w:val="00C674D4"/>
    <w:rsid w:val="00C6766B"/>
    <w:rsid w:val="00C6778E"/>
    <w:rsid w:val="00C67A36"/>
    <w:rsid w:val="00C67A82"/>
    <w:rsid w:val="00C7014A"/>
    <w:rsid w:val="00C708C7"/>
    <w:rsid w:val="00C70992"/>
    <w:rsid w:val="00C70D03"/>
    <w:rsid w:val="00C70D6C"/>
    <w:rsid w:val="00C70FD5"/>
    <w:rsid w:val="00C71B36"/>
    <w:rsid w:val="00C71E90"/>
    <w:rsid w:val="00C72223"/>
    <w:rsid w:val="00C723CB"/>
    <w:rsid w:val="00C72D7A"/>
    <w:rsid w:val="00C72F48"/>
    <w:rsid w:val="00C7333D"/>
    <w:rsid w:val="00C73478"/>
    <w:rsid w:val="00C7448C"/>
    <w:rsid w:val="00C74D62"/>
    <w:rsid w:val="00C76309"/>
    <w:rsid w:val="00C76417"/>
    <w:rsid w:val="00C76BEE"/>
    <w:rsid w:val="00C77087"/>
    <w:rsid w:val="00C7726F"/>
    <w:rsid w:val="00C77B63"/>
    <w:rsid w:val="00C8015C"/>
    <w:rsid w:val="00C804F9"/>
    <w:rsid w:val="00C811AB"/>
    <w:rsid w:val="00C81642"/>
    <w:rsid w:val="00C81B2F"/>
    <w:rsid w:val="00C820A3"/>
    <w:rsid w:val="00C823DA"/>
    <w:rsid w:val="00C82575"/>
    <w:rsid w:val="00C8259F"/>
    <w:rsid w:val="00C82746"/>
    <w:rsid w:val="00C82952"/>
    <w:rsid w:val="00C82AA1"/>
    <w:rsid w:val="00C82CE4"/>
    <w:rsid w:val="00C82F13"/>
    <w:rsid w:val="00C8312F"/>
    <w:rsid w:val="00C84C47"/>
    <w:rsid w:val="00C84FC4"/>
    <w:rsid w:val="00C850B2"/>
    <w:rsid w:val="00C85118"/>
    <w:rsid w:val="00C8576D"/>
    <w:rsid w:val="00C858A4"/>
    <w:rsid w:val="00C85D58"/>
    <w:rsid w:val="00C8687A"/>
    <w:rsid w:val="00C86AFA"/>
    <w:rsid w:val="00C871EB"/>
    <w:rsid w:val="00C90E5F"/>
    <w:rsid w:val="00C91868"/>
    <w:rsid w:val="00C91983"/>
    <w:rsid w:val="00C92069"/>
    <w:rsid w:val="00C923A0"/>
    <w:rsid w:val="00C932CB"/>
    <w:rsid w:val="00C937B9"/>
    <w:rsid w:val="00C93C64"/>
    <w:rsid w:val="00C94048"/>
    <w:rsid w:val="00C94891"/>
    <w:rsid w:val="00C94AB0"/>
    <w:rsid w:val="00C94EE3"/>
    <w:rsid w:val="00C9559B"/>
    <w:rsid w:val="00C97BA6"/>
    <w:rsid w:val="00CA0253"/>
    <w:rsid w:val="00CA0B9F"/>
    <w:rsid w:val="00CA0EFD"/>
    <w:rsid w:val="00CA0FED"/>
    <w:rsid w:val="00CA1070"/>
    <w:rsid w:val="00CA1D37"/>
    <w:rsid w:val="00CA3411"/>
    <w:rsid w:val="00CA3577"/>
    <w:rsid w:val="00CA3EEB"/>
    <w:rsid w:val="00CA4118"/>
    <w:rsid w:val="00CA42EF"/>
    <w:rsid w:val="00CA51CE"/>
    <w:rsid w:val="00CA56EB"/>
    <w:rsid w:val="00CA57EA"/>
    <w:rsid w:val="00CA5971"/>
    <w:rsid w:val="00CA5D1C"/>
    <w:rsid w:val="00CA6190"/>
    <w:rsid w:val="00CA6796"/>
    <w:rsid w:val="00CA7071"/>
    <w:rsid w:val="00CA70AF"/>
    <w:rsid w:val="00CA7B94"/>
    <w:rsid w:val="00CB007B"/>
    <w:rsid w:val="00CB00D8"/>
    <w:rsid w:val="00CB06B0"/>
    <w:rsid w:val="00CB08A0"/>
    <w:rsid w:val="00CB0A24"/>
    <w:rsid w:val="00CB0BF0"/>
    <w:rsid w:val="00CB1543"/>
    <w:rsid w:val="00CB16F4"/>
    <w:rsid w:val="00CB18D0"/>
    <w:rsid w:val="00CB18F1"/>
    <w:rsid w:val="00CB1C22"/>
    <w:rsid w:val="00CB1C8A"/>
    <w:rsid w:val="00CB24F5"/>
    <w:rsid w:val="00CB2663"/>
    <w:rsid w:val="00CB2C25"/>
    <w:rsid w:val="00CB2E95"/>
    <w:rsid w:val="00CB2FA0"/>
    <w:rsid w:val="00CB3BBE"/>
    <w:rsid w:val="00CB4058"/>
    <w:rsid w:val="00CB4102"/>
    <w:rsid w:val="00CB42C7"/>
    <w:rsid w:val="00CB4DAC"/>
    <w:rsid w:val="00CB506D"/>
    <w:rsid w:val="00CB59E9"/>
    <w:rsid w:val="00CB636F"/>
    <w:rsid w:val="00CB660F"/>
    <w:rsid w:val="00CB77B9"/>
    <w:rsid w:val="00CB7E30"/>
    <w:rsid w:val="00CB7FE0"/>
    <w:rsid w:val="00CC01E1"/>
    <w:rsid w:val="00CC0D6A"/>
    <w:rsid w:val="00CC2351"/>
    <w:rsid w:val="00CC2882"/>
    <w:rsid w:val="00CC2DAD"/>
    <w:rsid w:val="00CC2DD4"/>
    <w:rsid w:val="00CC302A"/>
    <w:rsid w:val="00CC3831"/>
    <w:rsid w:val="00CC3E3D"/>
    <w:rsid w:val="00CC4F9F"/>
    <w:rsid w:val="00CC5087"/>
    <w:rsid w:val="00CC519B"/>
    <w:rsid w:val="00CC531C"/>
    <w:rsid w:val="00CC5D49"/>
    <w:rsid w:val="00CC5F50"/>
    <w:rsid w:val="00CC6774"/>
    <w:rsid w:val="00CD0880"/>
    <w:rsid w:val="00CD0B96"/>
    <w:rsid w:val="00CD0C39"/>
    <w:rsid w:val="00CD12C1"/>
    <w:rsid w:val="00CD15BE"/>
    <w:rsid w:val="00CD214E"/>
    <w:rsid w:val="00CD27B8"/>
    <w:rsid w:val="00CD2D10"/>
    <w:rsid w:val="00CD32A9"/>
    <w:rsid w:val="00CD36BB"/>
    <w:rsid w:val="00CD410A"/>
    <w:rsid w:val="00CD4126"/>
    <w:rsid w:val="00CD46FA"/>
    <w:rsid w:val="00CD50CC"/>
    <w:rsid w:val="00CD55E6"/>
    <w:rsid w:val="00CD57D8"/>
    <w:rsid w:val="00CD5830"/>
    <w:rsid w:val="00CD5973"/>
    <w:rsid w:val="00CD6002"/>
    <w:rsid w:val="00CD609A"/>
    <w:rsid w:val="00CD65C5"/>
    <w:rsid w:val="00CD6D05"/>
    <w:rsid w:val="00CD6D0A"/>
    <w:rsid w:val="00CD6F54"/>
    <w:rsid w:val="00CD7319"/>
    <w:rsid w:val="00CE125A"/>
    <w:rsid w:val="00CE19D4"/>
    <w:rsid w:val="00CE2CDE"/>
    <w:rsid w:val="00CE31A6"/>
    <w:rsid w:val="00CE3603"/>
    <w:rsid w:val="00CE4546"/>
    <w:rsid w:val="00CE45F6"/>
    <w:rsid w:val="00CE5040"/>
    <w:rsid w:val="00CE58F6"/>
    <w:rsid w:val="00CE5C94"/>
    <w:rsid w:val="00CE5E2F"/>
    <w:rsid w:val="00CE5E58"/>
    <w:rsid w:val="00CE666F"/>
    <w:rsid w:val="00CE70C5"/>
    <w:rsid w:val="00CE7544"/>
    <w:rsid w:val="00CF0345"/>
    <w:rsid w:val="00CF0455"/>
    <w:rsid w:val="00CF09A7"/>
    <w:rsid w:val="00CF09AA"/>
    <w:rsid w:val="00CF1595"/>
    <w:rsid w:val="00CF1883"/>
    <w:rsid w:val="00CF20E0"/>
    <w:rsid w:val="00CF233F"/>
    <w:rsid w:val="00CF2C59"/>
    <w:rsid w:val="00CF35B3"/>
    <w:rsid w:val="00CF4813"/>
    <w:rsid w:val="00CF4F3F"/>
    <w:rsid w:val="00CF5233"/>
    <w:rsid w:val="00CF5F1E"/>
    <w:rsid w:val="00CF7800"/>
    <w:rsid w:val="00CF7815"/>
    <w:rsid w:val="00CF7B63"/>
    <w:rsid w:val="00D002AE"/>
    <w:rsid w:val="00D00353"/>
    <w:rsid w:val="00D00547"/>
    <w:rsid w:val="00D0089A"/>
    <w:rsid w:val="00D018CC"/>
    <w:rsid w:val="00D01A5D"/>
    <w:rsid w:val="00D029B8"/>
    <w:rsid w:val="00D02F60"/>
    <w:rsid w:val="00D0340E"/>
    <w:rsid w:val="00D03674"/>
    <w:rsid w:val="00D04080"/>
    <w:rsid w:val="00D04455"/>
    <w:rsid w:val="00D0464E"/>
    <w:rsid w:val="00D04A96"/>
    <w:rsid w:val="00D04B85"/>
    <w:rsid w:val="00D06BE5"/>
    <w:rsid w:val="00D06C13"/>
    <w:rsid w:val="00D06C64"/>
    <w:rsid w:val="00D07A7B"/>
    <w:rsid w:val="00D10881"/>
    <w:rsid w:val="00D10A90"/>
    <w:rsid w:val="00D10E06"/>
    <w:rsid w:val="00D1130B"/>
    <w:rsid w:val="00D113A2"/>
    <w:rsid w:val="00D12F95"/>
    <w:rsid w:val="00D13CCD"/>
    <w:rsid w:val="00D14A91"/>
    <w:rsid w:val="00D14B16"/>
    <w:rsid w:val="00D14D0E"/>
    <w:rsid w:val="00D15197"/>
    <w:rsid w:val="00D15759"/>
    <w:rsid w:val="00D15DA8"/>
    <w:rsid w:val="00D1607C"/>
    <w:rsid w:val="00D160EF"/>
    <w:rsid w:val="00D16793"/>
    <w:rsid w:val="00D16820"/>
    <w:rsid w:val="00D169C8"/>
    <w:rsid w:val="00D16A9D"/>
    <w:rsid w:val="00D16BF9"/>
    <w:rsid w:val="00D1704B"/>
    <w:rsid w:val="00D1766A"/>
    <w:rsid w:val="00D1793F"/>
    <w:rsid w:val="00D17C59"/>
    <w:rsid w:val="00D20B87"/>
    <w:rsid w:val="00D217C7"/>
    <w:rsid w:val="00D21910"/>
    <w:rsid w:val="00D21C38"/>
    <w:rsid w:val="00D21ECB"/>
    <w:rsid w:val="00D2226D"/>
    <w:rsid w:val="00D222FB"/>
    <w:rsid w:val="00D226C3"/>
    <w:rsid w:val="00D22AF5"/>
    <w:rsid w:val="00D22B3B"/>
    <w:rsid w:val="00D235EA"/>
    <w:rsid w:val="00D2381D"/>
    <w:rsid w:val="00D23AC7"/>
    <w:rsid w:val="00D23C6A"/>
    <w:rsid w:val="00D23C9D"/>
    <w:rsid w:val="00D24360"/>
    <w:rsid w:val="00D243F6"/>
    <w:rsid w:val="00D244D5"/>
    <w:rsid w:val="00D247A9"/>
    <w:rsid w:val="00D24AED"/>
    <w:rsid w:val="00D25DFF"/>
    <w:rsid w:val="00D26743"/>
    <w:rsid w:val="00D2695A"/>
    <w:rsid w:val="00D26BF6"/>
    <w:rsid w:val="00D27292"/>
    <w:rsid w:val="00D27837"/>
    <w:rsid w:val="00D30985"/>
    <w:rsid w:val="00D3145B"/>
    <w:rsid w:val="00D31657"/>
    <w:rsid w:val="00D31999"/>
    <w:rsid w:val="00D3216D"/>
    <w:rsid w:val="00D32525"/>
    <w:rsid w:val="00D326B5"/>
    <w:rsid w:val="00D32721"/>
    <w:rsid w:val="00D328DC"/>
    <w:rsid w:val="00D331D6"/>
    <w:rsid w:val="00D33387"/>
    <w:rsid w:val="00D33D7F"/>
    <w:rsid w:val="00D33F6B"/>
    <w:rsid w:val="00D346EA"/>
    <w:rsid w:val="00D34B47"/>
    <w:rsid w:val="00D350ED"/>
    <w:rsid w:val="00D36495"/>
    <w:rsid w:val="00D36510"/>
    <w:rsid w:val="00D36835"/>
    <w:rsid w:val="00D3741C"/>
    <w:rsid w:val="00D37984"/>
    <w:rsid w:val="00D37B77"/>
    <w:rsid w:val="00D402FB"/>
    <w:rsid w:val="00D40A8D"/>
    <w:rsid w:val="00D410A5"/>
    <w:rsid w:val="00D418CE"/>
    <w:rsid w:val="00D41EA1"/>
    <w:rsid w:val="00D42185"/>
    <w:rsid w:val="00D424C0"/>
    <w:rsid w:val="00D42E55"/>
    <w:rsid w:val="00D43EF6"/>
    <w:rsid w:val="00D445D0"/>
    <w:rsid w:val="00D45C8A"/>
    <w:rsid w:val="00D463A1"/>
    <w:rsid w:val="00D46B96"/>
    <w:rsid w:val="00D46CD7"/>
    <w:rsid w:val="00D46DED"/>
    <w:rsid w:val="00D46E21"/>
    <w:rsid w:val="00D471C7"/>
    <w:rsid w:val="00D471E1"/>
    <w:rsid w:val="00D475DE"/>
    <w:rsid w:val="00D47D7A"/>
    <w:rsid w:val="00D47E8F"/>
    <w:rsid w:val="00D50ABD"/>
    <w:rsid w:val="00D517E8"/>
    <w:rsid w:val="00D520B4"/>
    <w:rsid w:val="00D52C20"/>
    <w:rsid w:val="00D5340A"/>
    <w:rsid w:val="00D53568"/>
    <w:rsid w:val="00D537AA"/>
    <w:rsid w:val="00D53FBA"/>
    <w:rsid w:val="00D550FF"/>
    <w:rsid w:val="00D55290"/>
    <w:rsid w:val="00D558FF"/>
    <w:rsid w:val="00D559BC"/>
    <w:rsid w:val="00D55B9B"/>
    <w:rsid w:val="00D566DE"/>
    <w:rsid w:val="00D56E04"/>
    <w:rsid w:val="00D57500"/>
    <w:rsid w:val="00D57791"/>
    <w:rsid w:val="00D57E87"/>
    <w:rsid w:val="00D57F70"/>
    <w:rsid w:val="00D60137"/>
    <w:rsid w:val="00D6046A"/>
    <w:rsid w:val="00D60809"/>
    <w:rsid w:val="00D608DA"/>
    <w:rsid w:val="00D62870"/>
    <w:rsid w:val="00D63493"/>
    <w:rsid w:val="00D643CF"/>
    <w:rsid w:val="00D64473"/>
    <w:rsid w:val="00D655D9"/>
    <w:rsid w:val="00D65872"/>
    <w:rsid w:val="00D663BD"/>
    <w:rsid w:val="00D66C69"/>
    <w:rsid w:val="00D671D8"/>
    <w:rsid w:val="00D676F3"/>
    <w:rsid w:val="00D70EF5"/>
    <w:rsid w:val="00D71024"/>
    <w:rsid w:val="00D71292"/>
    <w:rsid w:val="00D719AA"/>
    <w:rsid w:val="00D71A25"/>
    <w:rsid w:val="00D71AB9"/>
    <w:rsid w:val="00D71FCF"/>
    <w:rsid w:val="00D72A54"/>
    <w:rsid w:val="00D72CC1"/>
    <w:rsid w:val="00D7357E"/>
    <w:rsid w:val="00D73723"/>
    <w:rsid w:val="00D73DB1"/>
    <w:rsid w:val="00D73DE3"/>
    <w:rsid w:val="00D73E4B"/>
    <w:rsid w:val="00D742CF"/>
    <w:rsid w:val="00D74390"/>
    <w:rsid w:val="00D74CC7"/>
    <w:rsid w:val="00D74EC0"/>
    <w:rsid w:val="00D7512C"/>
    <w:rsid w:val="00D752B2"/>
    <w:rsid w:val="00D75719"/>
    <w:rsid w:val="00D75757"/>
    <w:rsid w:val="00D7649E"/>
    <w:rsid w:val="00D768A3"/>
    <w:rsid w:val="00D76C8A"/>
    <w:rsid w:val="00D76EC9"/>
    <w:rsid w:val="00D7704C"/>
    <w:rsid w:val="00D77BCB"/>
    <w:rsid w:val="00D8009E"/>
    <w:rsid w:val="00D804D2"/>
    <w:rsid w:val="00D80E7D"/>
    <w:rsid w:val="00D81397"/>
    <w:rsid w:val="00D8161C"/>
    <w:rsid w:val="00D81BD8"/>
    <w:rsid w:val="00D822EA"/>
    <w:rsid w:val="00D824E9"/>
    <w:rsid w:val="00D82DC8"/>
    <w:rsid w:val="00D83500"/>
    <w:rsid w:val="00D84774"/>
    <w:rsid w:val="00D8487F"/>
    <w:rsid w:val="00D848B9"/>
    <w:rsid w:val="00D84AEF"/>
    <w:rsid w:val="00D84CDD"/>
    <w:rsid w:val="00D8510F"/>
    <w:rsid w:val="00D851BD"/>
    <w:rsid w:val="00D85517"/>
    <w:rsid w:val="00D85519"/>
    <w:rsid w:val="00D856F0"/>
    <w:rsid w:val="00D859EC"/>
    <w:rsid w:val="00D85A51"/>
    <w:rsid w:val="00D85B60"/>
    <w:rsid w:val="00D85BA8"/>
    <w:rsid w:val="00D85DD9"/>
    <w:rsid w:val="00D86662"/>
    <w:rsid w:val="00D86695"/>
    <w:rsid w:val="00D86B6B"/>
    <w:rsid w:val="00D86CB6"/>
    <w:rsid w:val="00D870A1"/>
    <w:rsid w:val="00D870BA"/>
    <w:rsid w:val="00D87890"/>
    <w:rsid w:val="00D87AEC"/>
    <w:rsid w:val="00D902FC"/>
    <w:rsid w:val="00D905BF"/>
    <w:rsid w:val="00D90B91"/>
    <w:rsid w:val="00D90D91"/>
    <w:rsid w:val="00D90E69"/>
    <w:rsid w:val="00D91368"/>
    <w:rsid w:val="00D91FE2"/>
    <w:rsid w:val="00D9213A"/>
    <w:rsid w:val="00D92A35"/>
    <w:rsid w:val="00D92F21"/>
    <w:rsid w:val="00D93106"/>
    <w:rsid w:val="00D933E9"/>
    <w:rsid w:val="00D94222"/>
    <w:rsid w:val="00D94532"/>
    <w:rsid w:val="00D947F6"/>
    <w:rsid w:val="00D94A66"/>
    <w:rsid w:val="00D9505D"/>
    <w:rsid w:val="00D953D0"/>
    <w:rsid w:val="00D959F5"/>
    <w:rsid w:val="00D9623A"/>
    <w:rsid w:val="00D96501"/>
    <w:rsid w:val="00D96762"/>
    <w:rsid w:val="00D96884"/>
    <w:rsid w:val="00D97578"/>
    <w:rsid w:val="00D97DB2"/>
    <w:rsid w:val="00DA005D"/>
    <w:rsid w:val="00DA018B"/>
    <w:rsid w:val="00DA0AB9"/>
    <w:rsid w:val="00DA19B8"/>
    <w:rsid w:val="00DA24A6"/>
    <w:rsid w:val="00DA3445"/>
    <w:rsid w:val="00DA34F4"/>
    <w:rsid w:val="00DA3FDD"/>
    <w:rsid w:val="00DA4A73"/>
    <w:rsid w:val="00DA4B93"/>
    <w:rsid w:val="00DA5620"/>
    <w:rsid w:val="00DA5899"/>
    <w:rsid w:val="00DA5C11"/>
    <w:rsid w:val="00DA6090"/>
    <w:rsid w:val="00DA65EF"/>
    <w:rsid w:val="00DA6D50"/>
    <w:rsid w:val="00DA7017"/>
    <w:rsid w:val="00DA7028"/>
    <w:rsid w:val="00DB022E"/>
    <w:rsid w:val="00DB040E"/>
    <w:rsid w:val="00DB095A"/>
    <w:rsid w:val="00DB0D26"/>
    <w:rsid w:val="00DB11B4"/>
    <w:rsid w:val="00DB15E9"/>
    <w:rsid w:val="00DB17A2"/>
    <w:rsid w:val="00DB19D3"/>
    <w:rsid w:val="00DB1AD2"/>
    <w:rsid w:val="00DB1C17"/>
    <w:rsid w:val="00DB1E28"/>
    <w:rsid w:val="00DB24E8"/>
    <w:rsid w:val="00DB2530"/>
    <w:rsid w:val="00DB29FB"/>
    <w:rsid w:val="00DB2A17"/>
    <w:rsid w:val="00DB2B58"/>
    <w:rsid w:val="00DB31E5"/>
    <w:rsid w:val="00DB3455"/>
    <w:rsid w:val="00DB4F85"/>
    <w:rsid w:val="00DB5003"/>
    <w:rsid w:val="00DB5206"/>
    <w:rsid w:val="00DB5502"/>
    <w:rsid w:val="00DB5C41"/>
    <w:rsid w:val="00DB6276"/>
    <w:rsid w:val="00DB63F5"/>
    <w:rsid w:val="00DB66C3"/>
    <w:rsid w:val="00DB697E"/>
    <w:rsid w:val="00DB6CD5"/>
    <w:rsid w:val="00DB7525"/>
    <w:rsid w:val="00DB7FB5"/>
    <w:rsid w:val="00DC0223"/>
    <w:rsid w:val="00DC023C"/>
    <w:rsid w:val="00DC080B"/>
    <w:rsid w:val="00DC182F"/>
    <w:rsid w:val="00DC1C6B"/>
    <w:rsid w:val="00DC21D0"/>
    <w:rsid w:val="00DC23E7"/>
    <w:rsid w:val="00DC2929"/>
    <w:rsid w:val="00DC2C2E"/>
    <w:rsid w:val="00DC30F4"/>
    <w:rsid w:val="00DC37E9"/>
    <w:rsid w:val="00DC4A08"/>
    <w:rsid w:val="00DC4AF0"/>
    <w:rsid w:val="00DC516D"/>
    <w:rsid w:val="00DC52CB"/>
    <w:rsid w:val="00DC53EE"/>
    <w:rsid w:val="00DC5A48"/>
    <w:rsid w:val="00DC5FF7"/>
    <w:rsid w:val="00DC64C8"/>
    <w:rsid w:val="00DC6529"/>
    <w:rsid w:val="00DC6721"/>
    <w:rsid w:val="00DC6D93"/>
    <w:rsid w:val="00DC7886"/>
    <w:rsid w:val="00DC795C"/>
    <w:rsid w:val="00DC7B49"/>
    <w:rsid w:val="00DD0393"/>
    <w:rsid w:val="00DD0C8D"/>
    <w:rsid w:val="00DD0CF2"/>
    <w:rsid w:val="00DD142B"/>
    <w:rsid w:val="00DD1D5D"/>
    <w:rsid w:val="00DD22C8"/>
    <w:rsid w:val="00DD24CA"/>
    <w:rsid w:val="00DD2888"/>
    <w:rsid w:val="00DD2922"/>
    <w:rsid w:val="00DD33CC"/>
    <w:rsid w:val="00DD3D51"/>
    <w:rsid w:val="00DD4754"/>
    <w:rsid w:val="00DD5257"/>
    <w:rsid w:val="00DD59DB"/>
    <w:rsid w:val="00DD6159"/>
    <w:rsid w:val="00DD680E"/>
    <w:rsid w:val="00DD7876"/>
    <w:rsid w:val="00DE014C"/>
    <w:rsid w:val="00DE020A"/>
    <w:rsid w:val="00DE0418"/>
    <w:rsid w:val="00DE0485"/>
    <w:rsid w:val="00DE10DB"/>
    <w:rsid w:val="00DE1554"/>
    <w:rsid w:val="00DE15DE"/>
    <w:rsid w:val="00DE19A1"/>
    <w:rsid w:val="00DE20CE"/>
    <w:rsid w:val="00DE2524"/>
    <w:rsid w:val="00DE2901"/>
    <w:rsid w:val="00DE2C72"/>
    <w:rsid w:val="00DE320D"/>
    <w:rsid w:val="00DE324B"/>
    <w:rsid w:val="00DE37C3"/>
    <w:rsid w:val="00DE41DF"/>
    <w:rsid w:val="00DE43EC"/>
    <w:rsid w:val="00DE4AA9"/>
    <w:rsid w:val="00DE590F"/>
    <w:rsid w:val="00DE6B8E"/>
    <w:rsid w:val="00DE6E88"/>
    <w:rsid w:val="00DE7A6C"/>
    <w:rsid w:val="00DE7B6E"/>
    <w:rsid w:val="00DE7DC1"/>
    <w:rsid w:val="00DF0FC3"/>
    <w:rsid w:val="00DF214D"/>
    <w:rsid w:val="00DF2FEB"/>
    <w:rsid w:val="00DF3024"/>
    <w:rsid w:val="00DF3B55"/>
    <w:rsid w:val="00DF3F7E"/>
    <w:rsid w:val="00DF4128"/>
    <w:rsid w:val="00DF57A3"/>
    <w:rsid w:val="00DF612B"/>
    <w:rsid w:val="00DF6162"/>
    <w:rsid w:val="00DF65B6"/>
    <w:rsid w:val="00DF7648"/>
    <w:rsid w:val="00DF7791"/>
    <w:rsid w:val="00DF7BA9"/>
    <w:rsid w:val="00E000D2"/>
    <w:rsid w:val="00E004E2"/>
    <w:rsid w:val="00E007A9"/>
    <w:rsid w:val="00E00E29"/>
    <w:rsid w:val="00E013B5"/>
    <w:rsid w:val="00E019ED"/>
    <w:rsid w:val="00E01B83"/>
    <w:rsid w:val="00E01C6B"/>
    <w:rsid w:val="00E0230F"/>
    <w:rsid w:val="00E023E6"/>
    <w:rsid w:val="00E02A36"/>
    <w:rsid w:val="00E02BAB"/>
    <w:rsid w:val="00E02E8C"/>
    <w:rsid w:val="00E02FAD"/>
    <w:rsid w:val="00E03048"/>
    <w:rsid w:val="00E03095"/>
    <w:rsid w:val="00E03C71"/>
    <w:rsid w:val="00E0420F"/>
    <w:rsid w:val="00E044C6"/>
    <w:rsid w:val="00E049D5"/>
    <w:rsid w:val="00E049FE"/>
    <w:rsid w:val="00E04CEB"/>
    <w:rsid w:val="00E04F27"/>
    <w:rsid w:val="00E05DB5"/>
    <w:rsid w:val="00E05F08"/>
    <w:rsid w:val="00E05FAB"/>
    <w:rsid w:val="00E060BC"/>
    <w:rsid w:val="00E065C1"/>
    <w:rsid w:val="00E06D64"/>
    <w:rsid w:val="00E06EC2"/>
    <w:rsid w:val="00E07609"/>
    <w:rsid w:val="00E07A63"/>
    <w:rsid w:val="00E07BA8"/>
    <w:rsid w:val="00E10686"/>
    <w:rsid w:val="00E10914"/>
    <w:rsid w:val="00E10E43"/>
    <w:rsid w:val="00E11420"/>
    <w:rsid w:val="00E1155A"/>
    <w:rsid w:val="00E11880"/>
    <w:rsid w:val="00E1188E"/>
    <w:rsid w:val="00E11B79"/>
    <w:rsid w:val="00E132FB"/>
    <w:rsid w:val="00E140A2"/>
    <w:rsid w:val="00E1479F"/>
    <w:rsid w:val="00E14AC5"/>
    <w:rsid w:val="00E159FE"/>
    <w:rsid w:val="00E16D95"/>
    <w:rsid w:val="00E170B7"/>
    <w:rsid w:val="00E17449"/>
    <w:rsid w:val="00E177DD"/>
    <w:rsid w:val="00E1794E"/>
    <w:rsid w:val="00E20103"/>
    <w:rsid w:val="00E2029A"/>
    <w:rsid w:val="00E20395"/>
    <w:rsid w:val="00E20900"/>
    <w:rsid w:val="00E20C7F"/>
    <w:rsid w:val="00E21BD6"/>
    <w:rsid w:val="00E21CF2"/>
    <w:rsid w:val="00E21D71"/>
    <w:rsid w:val="00E2301A"/>
    <w:rsid w:val="00E23094"/>
    <w:rsid w:val="00E23359"/>
    <w:rsid w:val="00E23533"/>
    <w:rsid w:val="00E2396E"/>
    <w:rsid w:val="00E23CD5"/>
    <w:rsid w:val="00E2445C"/>
    <w:rsid w:val="00E24728"/>
    <w:rsid w:val="00E255D9"/>
    <w:rsid w:val="00E25745"/>
    <w:rsid w:val="00E25768"/>
    <w:rsid w:val="00E25F01"/>
    <w:rsid w:val="00E2668D"/>
    <w:rsid w:val="00E26A30"/>
    <w:rsid w:val="00E276AC"/>
    <w:rsid w:val="00E27D9F"/>
    <w:rsid w:val="00E27DC9"/>
    <w:rsid w:val="00E27EE2"/>
    <w:rsid w:val="00E30459"/>
    <w:rsid w:val="00E3050D"/>
    <w:rsid w:val="00E311A7"/>
    <w:rsid w:val="00E312D4"/>
    <w:rsid w:val="00E3166F"/>
    <w:rsid w:val="00E3255D"/>
    <w:rsid w:val="00E3270A"/>
    <w:rsid w:val="00E3285E"/>
    <w:rsid w:val="00E329FA"/>
    <w:rsid w:val="00E34A35"/>
    <w:rsid w:val="00E36B52"/>
    <w:rsid w:val="00E3770E"/>
    <w:rsid w:val="00E379E5"/>
    <w:rsid w:val="00E37C2F"/>
    <w:rsid w:val="00E419A7"/>
    <w:rsid w:val="00E41C28"/>
    <w:rsid w:val="00E41E10"/>
    <w:rsid w:val="00E41FFF"/>
    <w:rsid w:val="00E425D1"/>
    <w:rsid w:val="00E42AF1"/>
    <w:rsid w:val="00E42D55"/>
    <w:rsid w:val="00E4411F"/>
    <w:rsid w:val="00E4454E"/>
    <w:rsid w:val="00E44C53"/>
    <w:rsid w:val="00E44D2B"/>
    <w:rsid w:val="00E45212"/>
    <w:rsid w:val="00E452DE"/>
    <w:rsid w:val="00E45CD7"/>
    <w:rsid w:val="00E46308"/>
    <w:rsid w:val="00E47ECD"/>
    <w:rsid w:val="00E505B5"/>
    <w:rsid w:val="00E5074F"/>
    <w:rsid w:val="00E50EE6"/>
    <w:rsid w:val="00E51CC6"/>
    <w:rsid w:val="00E51E17"/>
    <w:rsid w:val="00E525F6"/>
    <w:rsid w:val="00E52859"/>
    <w:rsid w:val="00E52A8E"/>
    <w:rsid w:val="00E52ACC"/>
    <w:rsid w:val="00E52DAB"/>
    <w:rsid w:val="00E531D1"/>
    <w:rsid w:val="00E53564"/>
    <w:rsid w:val="00E539B0"/>
    <w:rsid w:val="00E53A44"/>
    <w:rsid w:val="00E53FE3"/>
    <w:rsid w:val="00E542D5"/>
    <w:rsid w:val="00E544EF"/>
    <w:rsid w:val="00E548E7"/>
    <w:rsid w:val="00E54AF5"/>
    <w:rsid w:val="00E55994"/>
    <w:rsid w:val="00E561D4"/>
    <w:rsid w:val="00E5667D"/>
    <w:rsid w:val="00E56CE6"/>
    <w:rsid w:val="00E56E69"/>
    <w:rsid w:val="00E56E71"/>
    <w:rsid w:val="00E57394"/>
    <w:rsid w:val="00E604CE"/>
    <w:rsid w:val="00E60606"/>
    <w:rsid w:val="00E6070B"/>
    <w:rsid w:val="00E60BC3"/>
    <w:rsid w:val="00E60C66"/>
    <w:rsid w:val="00E60F87"/>
    <w:rsid w:val="00E61176"/>
    <w:rsid w:val="00E6164D"/>
    <w:rsid w:val="00E618C9"/>
    <w:rsid w:val="00E61F59"/>
    <w:rsid w:val="00E62274"/>
    <w:rsid w:val="00E62756"/>
    <w:rsid w:val="00E62774"/>
    <w:rsid w:val="00E62BC5"/>
    <w:rsid w:val="00E62EA4"/>
    <w:rsid w:val="00E6307C"/>
    <w:rsid w:val="00E636FA"/>
    <w:rsid w:val="00E64395"/>
    <w:rsid w:val="00E64738"/>
    <w:rsid w:val="00E64B68"/>
    <w:rsid w:val="00E65D34"/>
    <w:rsid w:val="00E65D7A"/>
    <w:rsid w:val="00E66B87"/>
    <w:rsid w:val="00E66C50"/>
    <w:rsid w:val="00E66E19"/>
    <w:rsid w:val="00E67068"/>
    <w:rsid w:val="00E679D3"/>
    <w:rsid w:val="00E67A8D"/>
    <w:rsid w:val="00E70107"/>
    <w:rsid w:val="00E7097A"/>
    <w:rsid w:val="00E70B4F"/>
    <w:rsid w:val="00E70B56"/>
    <w:rsid w:val="00E70E29"/>
    <w:rsid w:val="00E7119D"/>
    <w:rsid w:val="00E71208"/>
    <w:rsid w:val="00E71444"/>
    <w:rsid w:val="00E71C91"/>
    <w:rsid w:val="00E720A1"/>
    <w:rsid w:val="00E72406"/>
    <w:rsid w:val="00E728DC"/>
    <w:rsid w:val="00E734DC"/>
    <w:rsid w:val="00E73526"/>
    <w:rsid w:val="00E736A9"/>
    <w:rsid w:val="00E73877"/>
    <w:rsid w:val="00E73B84"/>
    <w:rsid w:val="00E74397"/>
    <w:rsid w:val="00E74CA5"/>
    <w:rsid w:val="00E751CA"/>
    <w:rsid w:val="00E75792"/>
    <w:rsid w:val="00E75DDA"/>
    <w:rsid w:val="00E76D34"/>
    <w:rsid w:val="00E770E2"/>
    <w:rsid w:val="00E7716F"/>
    <w:rsid w:val="00E773E8"/>
    <w:rsid w:val="00E77736"/>
    <w:rsid w:val="00E77D71"/>
    <w:rsid w:val="00E8009A"/>
    <w:rsid w:val="00E80118"/>
    <w:rsid w:val="00E8017A"/>
    <w:rsid w:val="00E81217"/>
    <w:rsid w:val="00E813DE"/>
    <w:rsid w:val="00E8195C"/>
    <w:rsid w:val="00E819F7"/>
    <w:rsid w:val="00E81BBB"/>
    <w:rsid w:val="00E81EDF"/>
    <w:rsid w:val="00E82955"/>
    <w:rsid w:val="00E82CAD"/>
    <w:rsid w:val="00E82DC0"/>
    <w:rsid w:val="00E831D4"/>
    <w:rsid w:val="00E8382F"/>
    <w:rsid w:val="00E83ADD"/>
    <w:rsid w:val="00E8464F"/>
    <w:rsid w:val="00E8470B"/>
    <w:rsid w:val="00E84DF9"/>
    <w:rsid w:val="00E84F38"/>
    <w:rsid w:val="00E85623"/>
    <w:rsid w:val="00E856DD"/>
    <w:rsid w:val="00E85833"/>
    <w:rsid w:val="00E85A5B"/>
    <w:rsid w:val="00E8660D"/>
    <w:rsid w:val="00E86AAA"/>
    <w:rsid w:val="00E86BFE"/>
    <w:rsid w:val="00E86FCF"/>
    <w:rsid w:val="00E87069"/>
    <w:rsid w:val="00E87441"/>
    <w:rsid w:val="00E87655"/>
    <w:rsid w:val="00E90758"/>
    <w:rsid w:val="00E90B5B"/>
    <w:rsid w:val="00E90C25"/>
    <w:rsid w:val="00E912E8"/>
    <w:rsid w:val="00E91382"/>
    <w:rsid w:val="00E91A84"/>
    <w:rsid w:val="00E91C5A"/>
    <w:rsid w:val="00E91FAE"/>
    <w:rsid w:val="00E939DA"/>
    <w:rsid w:val="00E945AA"/>
    <w:rsid w:val="00E947B5"/>
    <w:rsid w:val="00E9486A"/>
    <w:rsid w:val="00E95195"/>
    <w:rsid w:val="00E95C6E"/>
    <w:rsid w:val="00E96872"/>
    <w:rsid w:val="00E96C8F"/>
    <w:rsid w:val="00E96E3F"/>
    <w:rsid w:val="00E96EC0"/>
    <w:rsid w:val="00E97098"/>
    <w:rsid w:val="00E971E5"/>
    <w:rsid w:val="00E97409"/>
    <w:rsid w:val="00E97738"/>
    <w:rsid w:val="00EA0279"/>
    <w:rsid w:val="00EA0463"/>
    <w:rsid w:val="00EA0640"/>
    <w:rsid w:val="00EA0777"/>
    <w:rsid w:val="00EA1448"/>
    <w:rsid w:val="00EA2471"/>
    <w:rsid w:val="00EA270C"/>
    <w:rsid w:val="00EA3017"/>
    <w:rsid w:val="00EA317F"/>
    <w:rsid w:val="00EA398E"/>
    <w:rsid w:val="00EA3F47"/>
    <w:rsid w:val="00EA40DC"/>
    <w:rsid w:val="00EA4499"/>
    <w:rsid w:val="00EA4974"/>
    <w:rsid w:val="00EA4DBA"/>
    <w:rsid w:val="00EA532E"/>
    <w:rsid w:val="00EA60AF"/>
    <w:rsid w:val="00EA633E"/>
    <w:rsid w:val="00EA6A7C"/>
    <w:rsid w:val="00EA7441"/>
    <w:rsid w:val="00EA7B38"/>
    <w:rsid w:val="00EA7E2D"/>
    <w:rsid w:val="00EB001C"/>
    <w:rsid w:val="00EB005D"/>
    <w:rsid w:val="00EB0337"/>
    <w:rsid w:val="00EB06D9"/>
    <w:rsid w:val="00EB0A17"/>
    <w:rsid w:val="00EB192B"/>
    <w:rsid w:val="00EB19ED"/>
    <w:rsid w:val="00EB1CAB"/>
    <w:rsid w:val="00EB26DC"/>
    <w:rsid w:val="00EB282D"/>
    <w:rsid w:val="00EB2947"/>
    <w:rsid w:val="00EB34E1"/>
    <w:rsid w:val="00EB3874"/>
    <w:rsid w:val="00EB393E"/>
    <w:rsid w:val="00EB3A6A"/>
    <w:rsid w:val="00EB3EA4"/>
    <w:rsid w:val="00EB3FF3"/>
    <w:rsid w:val="00EB43E4"/>
    <w:rsid w:val="00EB464A"/>
    <w:rsid w:val="00EB4A1E"/>
    <w:rsid w:val="00EB530E"/>
    <w:rsid w:val="00EB541C"/>
    <w:rsid w:val="00EB582B"/>
    <w:rsid w:val="00EB5C01"/>
    <w:rsid w:val="00EB5E4A"/>
    <w:rsid w:val="00EB6D20"/>
    <w:rsid w:val="00EB76CA"/>
    <w:rsid w:val="00EB7853"/>
    <w:rsid w:val="00EC02AE"/>
    <w:rsid w:val="00EC051F"/>
    <w:rsid w:val="00EC0F5A"/>
    <w:rsid w:val="00EC1169"/>
    <w:rsid w:val="00EC132B"/>
    <w:rsid w:val="00EC290A"/>
    <w:rsid w:val="00EC2B9B"/>
    <w:rsid w:val="00EC3967"/>
    <w:rsid w:val="00EC3F48"/>
    <w:rsid w:val="00EC4265"/>
    <w:rsid w:val="00EC4CEB"/>
    <w:rsid w:val="00EC52F4"/>
    <w:rsid w:val="00EC562A"/>
    <w:rsid w:val="00EC58F0"/>
    <w:rsid w:val="00EC6328"/>
    <w:rsid w:val="00EC6390"/>
    <w:rsid w:val="00EC659E"/>
    <w:rsid w:val="00EC6ABB"/>
    <w:rsid w:val="00EC71CD"/>
    <w:rsid w:val="00EC7860"/>
    <w:rsid w:val="00EC7AFA"/>
    <w:rsid w:val="00EC7F64"/>
    <w:rsid w:val="00ED0589"/>
    <w:rsid w:val="00ED06DB"/>
    <w:rsid w:val="00ED0863"/>
    <w:rsid w:val="00ED0F79"/>
    <w:rsid w:val="00ED12CC"/>
    <w:rsid w:val="00ED1933"/>
    <w:rsid w:val="00ED1BFB"/>
    <w:rsid w:val="00ED2072"/>
    <w:rsid w:val="00ED2580"/>
    <w:rsid w:val="00ED25F5"/>
    <w:rsid w:val="00ED2AE0"/>
    <w:rsid w:val="00ED310F"/>
    <w:rsid w:val="00ED318A"/>
    <w:rsid w:val="00ED36B0"/>
    <w:rsid w:val="00ED3AE0"/>
    <w:rsid w:val="00ED4C0B"/>
    <w:rsid w:val="00ED5086"/>
    <w:rsid w:val="00ED5453"/>
    <w:rsid w:val="00ED5553"/>
    <w:rsid w:val="00ED5E36"/>
    <w:rsid w:val="00ED616F"/>
    <w:rsid w:val="00ED6931"/>
    <w:rsid w:val="00ED6961"/>
    <w:rsid w:val="00ED717F"/>
    <w:rsid w:val="00ED7CED"/>
    <w:rsid w:val="00EE0C63"/>
    <w:rsid w:val="00EE0EAD"/>
    <w:rsid w:val="00EE1886"/>
    <w:rsid w:val="00EE1CDC"/>
    <w:rsid w:val="00EE2330"/>
    <w:rsid w:val="00EE3D01"/>
    <w:rsid w:val="00EE473F"/>
    <w:rsid w:val="00EE5428"/>
    <w:rsid w:val="00EE544D"/>
    <w:rsid w:val="00EE5D10"/>
    <w:rsid w:val="00EE5DF4"/>
    <w:rsid w:val="00EE65A3"/>
    <w:rsid w:val="00EE6782"/>
    <w:rsid w:val="00EE69BA"/>
    <w:rsid w:val="00EE6AC5"/>
    <w:rsid w:val="00EE6C53"/>
    <w:rsid w:val="00EE72A0"/>
    <w:rsid w:val="00EE76BD"/>
    <w:rsid w:val="00EE7E0D"/>
    <w:rsid w:val="00EF073F"/>
    <w:rsid w:val="00EF0B96"/>
    <w:rsid w:val="00EF0EBB"/>
    <w:rsid w:val="00EF1023"/>
    <w:rsid w:val="00EF1089"/>
    <w:rsid w:val="00EF141B"/>
    <w:rsid w:val="00EF197D"/>
    <w:rsid w:val="00EF1DD5"/>
    <w:rsid w:val="00EF209D"/>
    <w:rsid w:val="00EF2CF9"/>
    <w:rsid w:val="00EF3243"/>
    <w:rsid w:val="00EF3486"/>
    <w:rsid w:val="00EF3659"/>
    <w:rsid w:val="00EF376F"/>
    <w:rsid w:val="00EF385C"/>
    <w:rsid w:val="00EF3A26"/>
    <w:rsid w:val="00EF47AF"/>
    <w:rsid w:val="00EF4FFA"/>
    <w:rsid w:val="00EF534C"/>
    <w:rsid w:val="00EF53B6"/>
    <w:rsid w:val="00EF591A"/>
    <w:rsid w:val="00EF5D01"/>
    <w:rsid w:val="00EF5D98"/>
    <w:rsid w:val="00EF5F84"/>
    <w:rsid w:val="00EF63AB"/>
    <w:rsid w:val="00EF63D1"/>
    <w:rsid w:val="00EF644F"/>
    <w:rsid w:val="00EF7353"/>
    <w:rsid w:val="00EF7400"/>
    <w:rsid w:val="00F00B73"/>
    <w:rsid w:val="00F00CCC"/>
    <w:rsid w:val="00F019D5"/>
    <w:rsid w:val="00F01A56"/>
    <w:rsid w:val="00F01ABB"/>
    <w:rsid w:val="00F0244B"/>
    <w:rsid w:val="00F02B8B"/>
    <w:rsid w:val="00F03208"/>
    <w:rsid w:val="00F0436A"/>
    <w:rsid w:val="00F04500"/>
    <w:rsid w:val="00F04613"/>
    <w:rsid w:val="00F04BFB"/>
    <w:rsid w:val="00F058F6"/>
    <w:rsid w:val="00F06804"/>
    <w:rsid w:val="00F06BEC"/>
    <w:rsid w:val="00F07B0E"/>
    <w:rsid w:val="00F07B4C"/>
    <w:rsid w:val="00F07C22"/>
    <w:rsid w:val="00F10025"/>
    <w:rsid w:val="00F1052F"/>
    <w:rsid w:val="00F115CA"/>
    <w:rsid w:val="00F11A76"/>
    <w:rsid w:val="00F11F77"/>
    <w:rsid w:val="00F12AE7"/>
    <w:rsid w:val="00F1384F"/>
    <w:rsid w:val="00F13C84"/>
    <w:rsid w:val="00F14150"/>
    <w:rsid w:val="00F14817"/>
    <w:rsid w:val="00F14E5F"/>
    <w:rsid w:val="00F14EBA"/>
    <w:rsid w:val="00F1510F"/>
    <w:rsid w:val="00F1533A"/>
    <w:rsid w:val="00F15CE8"/>
    <w:rsid w:val="00F15D69"/>
    <w:rsid w:val="00F15E5A"/>
    <w:rsid w:val="00F16771"/>
    <w:rsid w:val="00F168BB"/>
    <w:rsid w:val="00F16A7D"/>
    <w:rsid w:val="00F16B7F"/>
    <w:rsid w:val="00F17F0A"/>
    <w:rsid w:val="00F200B6"/>
    <w:rsid w:val="00F2031B"/>
    <w:rsid w:val="00F2081B"/>
    <w:rsid w:val="00F220CF"/>
    <w:rsid w:val="00F2282C"/>
    <w:rsid w:val="00F22830"/>
    <w:rsid w:val="00F22A56"/>
    <w:rsid w:val="00F22E74"/>
    <w:rsid w:val="00F2380C"/>
    <w:rsid w:val="00F2385B"/>
    <w:rsid w:val="00F2394B"/>
    <w:rsid w:val="00F23BFB"/>
    <w:rsid w:val="00F241E7"/>
    <w:rsid w:val="00F24A33"/>
    <w:rsid w:val="00F24B7A"/>
    <w:rsid w:val="00F24C9C"/>
    <w:rsid w:val="00F25E7B"/>
    <w:rsid w:val="00F2668F"/>
    <w:rsid w:val="00F26D14"/>
    <w:rsid w:val="00F2742F"/>
    <w:rsid w:val="00F2753B"/>
    <w:rsid w:val="00F27B6E"/>
    <w:rsid w:val="00F27D56"/>
    <w:rsid w:val="00F30F73"/>
    <w:rsid w:val="00F3245D"/>
    <w:rsid w:val="00F3398A"/>
    <w:rsid w:val="00F33F82"/>
    <w:rsid w:val="00F33F8B"/>
    <w:rsid w:val="00F340B2"/>
    <w:rsid w:val="00F340D7"/>
    <w:rsid w:val="00F340DB"/>
    <w:rsid w:val="00F36F25"/>
    <w:rsid w:val="00F375C4"/>
    <w:rsid w:val="00F37E48"/>
    <w:rsid w:val="00F40AEF"/>
    <w:rsid w:val="00F40D55"/>
    <w:rsid w:val="00F42DFC"/>
    <w:rsid w:val="00F42FD5"/>
    <w:rsid w:val="00F43068"/>
    <w:rsid w:val="00F43390"/>
    <w:rsid w:val="00F438E0"/>
    <w:rsid w:val="00F43A20"/>
    <w:rsid w:val="00F43AA9"/>
    <w:rsid w:val="00F43C25"/>
    <w:rsid w:val="00F443B2"/>
    <w:rsid w:val="00F44A24"/>
    <w:rsid w:val="00F44EF1"/>
    <w:rsid w:val="00F458D8"/>
    <w:rsid w:val="00F45B0D"/>
    <w:rsid w:val="00F45F74"/>
    <w:rsid w:val="00F46C7B"/>
    <w:rsid w:val="00F46D8E"/>
    <w:rsid w:val="00F4729B"/>
    <w:rsid w:val="00F50065"/>
    <w:rsid w:val="00F50237"/>
    <w:rsid w:val="00F51CEA"/>
    <w:rsid w:val="00F52EE0"/>
    <w:rsid w:val="00F531A6"/>
    <w:rsid w:val="00F53530"/>
    <w:rsid w:val="00F53596"/>
    <w:rsid w:val="00F536D2"/>
    <w:rsid w:val="00F537B4"/>
    <w:rsid w:val="00F53873"/>
    <w:rsid w:val="00F546FE"/>
    <w:rsid w:val="00F54975"/>
    <w:rsid w:val="00F551A9"/>
    <w:rsid w:val="00F556D0"/>
    <w:rsid w:val="00F55935"/>
    <w:rsid w:val="00F55A37"/>
    <w:rsid w:val="00F55BA8"/>
    <w:rsid w:val="00F55DB1"/>
    <w:rsid w:val="00F55EA0"/>
    <w:rsid w:val="00F56ACA"/>
    <w:rsid w:val="00F56F60"/>
    <w:rsid w:val="00F5751F"/>
    <w:rsid w:val="00F600FE"/>
    <w:rsid w:val="00F6088A"/>
    <w:rsid w:val="00F61213"/>
    <w:rsid w:val="00F619DD"/>
    <w:rsid w:val="00F61DC6"/>
    <w:rsid w:val="00F62527"/>
    <w:rsid w:val="00F6274A"/>
    <w:rsid w:val="00F62E4D"/>
    <w:rsid w:val="00F62F09"/>
    <w:rsid w:val="00F63400"/>
    <w:rsid w:val="00F63580"/>
    <w:rsid w:val="00F63A3F"/>
    <w:rsid w:val="00F63A46"/>
    <w:rsid w:val="00F63EC3"/>
    <w:rsid w:val="00F640D4"/>
    <w:rsid w:val="00F643A8"/>
    <w:rsid w:val="00F654F2"/>
    <w:rsid w:val="00F65A41"/>
    <w:rsid w:val="00F66173"/>
    <w:rsid w:val="00F66B34"/>
    <w:rsid w:val="00F675B9"/>
    <w:rsid w:val="00F676E3"/>
    <w:rsid w:val="00F67C8D"/>
    <w:rsid w:val="00F67E19"/>
    <w:rsid w:val="00F67E7D"/>
    <w:rsid w:val="00F711C9"/>
    <w:rsid w:val="00F71F62"/>
    <w:rsid w:val="00F72DC1"/>
    <w:rsid w:val="00F7333C"/>
    <w:rsid w:val="00F737AB"/>
    <w:rsid w:val="00F73AAB"/>
    <w:rsid w:val="00F73F8C"/>
    <w:rsid w:val="00F741A9"/>
    <w:rsid w:val="00F748B7"/>
    <w:rsid w:val="00F74B3E"/>
    <w:rsid w:val="00F74C59"/>
    <w:rsid w:val="00F7523E"/>
    <w:rsid w:val="00F75361"/>
    <w:rsid w:val="00F75C3A"/>
    <w:rsid w:val="00F75EF0"/>
    <w:rsid w:val="00F77189"/>
    <w:rsid w:val="00F77A54"/>
    <w:rsid w:val="00F77C49"/>
    <w:rsid w:val="00F77CB0"/>
    <w:rsid w:val="00F80266"/>
    <w:rsid w:val="00F8083E"/>
    <w:rsid w:val="00F81049"/>
    <w:rsid w:val="00F8129D"/>
    <w:rsid w:val="00F81663"/>
    <w:rsid w:val="00F81F20"/>
    <w:rsid w:val="00F81F62"/>
    <w:rsid w:val="00F82820"/>
    <w:rsid w:val="00F82E30"/>
    <w:rsid w:val="00F831CB"/>
    <w:rsid w:val="00F832F4"/>
    <w:rsid w:val="00F83A33"/>
    <w:rsid w:val="00F8415B"/>
    <w:rsid w:val="00F84269"/>
    <w:rsid w:val="00F84639"/>
    <w:rsid w:val="00F8464E"/>
    <w:rsid w:val="00F846E1"/>
    <w:rsid w:val="00F8473B"/>
    <w:rsid w:val="00F848A3"/>
    <w:rsid w:val="00F84ACF"/>
    <w:rsid w:val="00F84BCD"/>
    <w:rsid w:val="00F85742"/>
    <w:rsid w:val="00F85BF8"/>
    <w:rsid w:val="00F85F21"/>
    <w:rsid w:val="00F86464"/>
    <w:rsid w:val="00F869B3"/>
    <w:rsid w:val="00F86B06"/>
    <w:rsid w:val="00F87016"/>
    <w:rsid w:val="00F87112"/>
    <w:rsid w:val="00F871CE"/>
    <w:rsid w:val="00F871E2"/>
    <w:rsid w:val="00F87641"/>
    <w:rsid w:val="00F87802"/>
    <w:rsid w:val="00F87A0D"/>
    <w:rsid w:val="00F87B14"/>
    <w:rsid w:val="00F90608"/>
    <w:rsid w:val="00F90737"/>
    <w:rsid w:val="00F90B7E"/>
    <w:rsid w:val="00F9159A"/>
    <w:rsid w:val="00F916B5"/>
    <w:rsid w:val="00F91EC8"/>
    <w:rsid w:val="00F92555"/>
    <w:rsid w:val="00F92C0A"/>
    <w:rsid w:val="00F92E3C"/>
    <w:rsid w:val="00F93958"/>
    <w:rsid w:val="00F93964"/>
    <w:rsid w:val="00F93B3D"/>
    <w:rsid w:val="00F9415B"/>
    <w:rsid w:val="00F945EF"/>
    <w:rsid w:val="00F95636"/>
    <w:rsid w:val="00F96A27"/>
    <w:rsid w:val="00F977A3"/>
    <w:rsid w:val="00F97DE7"/>
    <w:rsid w:val="00FA0572"/>
    <w:rsid w:val="00FA08FD"/>
    <w:rsid w:val="00FA13C2"/>
    <w:rsid w:val="00FA166B"/>
    <w:rsid w:val="00FA1B0C"/>
    <w:rsid w:val="00FA314D"/>
    <w:rsid w:val="00FA3160"/>
    <w:rsid w:val="00FA3E83"/>
    <w:rsid w:val="00FA4C4B"/>
    <w:rsid w:val="00FA5988"/>
    <w:rsid w:val="00FA5D33"/>
    <w:rsid w:val="00FA77E5"/>
    <w:rsid w:val="00FA7B98"/>
    <w:rsid w:val="00FA7F91"/>
    <w:rsid w:val="00FB1165"/>
    <w:rsid w:val="00FB121C"/>
    <w:rsid w:val="00FB1CDD"/>
    <w:rsid w:val="00FB2644"/>
    <w:rsid w:val="00FB2B28"/>
    <w:rsid w:val="00FB2C2F"/>
    <w:rsid w:val="00FB305C"/>
    <w:rsid w:val="00FB33D2"/>
    <w:rsid w:val="00FB3A50"/>
    <w:rsid w:val="00FB404C"/>
    <w:rsid w:val="00FB41CA"/>
    <w:rsid w:val="00FB4343"/>
    <w:rsid w:val="00FB4863"/>
    <w:rsid w:val="00FB48E7"/>
    <w:rsid w:val="00FB4D8E"/>
    <w:rsid w:val="00FB5710"/>
    <w:rsid w:val="00FB712D"/>
    <w:rsid w:val="00FB71AC"/>
    <w:rsid w:val="00FB7A21"/>
    <w:rsid w:val="00FC166F"/>
    <w:rsid w:val="00FC1CE4"/>
    <w:rsid w:val="00FC200B"/>
    <w:rsid w:val="00FC2191"/>
    <w:rsid w:val="00FC26C9"/>
    <w:rsid w:val="00FC2E3D"/>
    <w:rsid w:val="00FC2EF8"/>
    <w:rsid w:val="00FC38E7"/>
    <w:rsid w:val="00FC3BDE"/>
    <w:rsid w:val="00FC4470"/>
    <w:rsid w:val="00FC465A"/>
    <w:rsid w:val="00FC4DEA"/>
    <w:rsid w:val="00FC5204"/>
    <w:rsid w:val="00FC5E9C"/>
    <w:rsid w:val="00FC6E56"/>
    <w:rsid w:val="00FC741D"/>
    <w:rsid w:val="00FC7E71"/>
    <w:rsid w:val="00FD1033"/>
    <w:rsid w:val="00FD113E"/>
    <w:rsid w:val="00FD1189"/>
    <w:rsid w:val="00FD11EC"/>
    <w:rsid w:val="00FD1747"/>
    <w:rsid w:val="00FD1DBE"/>
    <w:rsid w:val="00FD25A7"/>
    <w:rsid w:val="00FD27B6"/>
    <w:rsid w:val="00FD3689"/>
    <w:rsid w:val="00FD42A3"/>
    <w:rsid w:val="00FD5A4A"/>
    <w:rsid w:val="00FD6135"/>
    <w:rsid w:val="00FD6C3A"/>
    <w:rsid w:val="00FD6E7A"/>
    <w:rsid w:val="00FD7468"/>
    <w:rsid w:val="00FD7CE0"/>
    <w:rsid w:val="00FD7E39"/>
    <w:rsid w:val="00FE02D8"/>
    <w:rsid w:val="00FE02DC"/>
    <w:rsid w:val="00FE0B3B"/>
    <w:rsid w:val="00FE0B63"/>
    <w:rsid w:val="00FE0F30"/>
    <w:rsid w:val="00FE153D"/>
    <w:rsid w:val="00FE1613"/>
    <w:rsid w:val="00FE166D"/>
    <w:rsid w:val="00FE1BE2"/>
    <w:rsid w:val="00FE1D24"/>
    <w:rsid w:val="00FE268E"/>
    <w:rsid w:val="00FE30B2"/>
    <w:rsid w:val="00FE39EE"/>
    <w:rsid w:val="00FE53A8"/>
    <w:rsid w:val="00FE5454"/>
    <w:rsid w:val="00FE55FF"/>
    <w:rsid w:val="00FE56AC"/>
    <w:rsid w:val="00FE5A10"/>
    <w:rsid w:val="00FE5B49"/>
    <w:rsid w:val="00FE6498"/>
    <w:rsid w:val="00FE68C5"/>
    <w:rsid w:val="00FE730A"/>
    <w:rsid w:val="00FF03E2"/>
    <w:rsid w:val="00FF198C"/>
    <w:rsid w:val="00FF1DD7"/>
    <w:rsid w:val="00FF2D92"/>
    <w:rsid w:val="00FF4453"/>
    <w:rsid w:val="00FF5091"/>
    <w:rsid w:val="00FF50B8"/>
    <w:rsid w:val="00FF50DA"/>
    <w:rsid w:val="00FF5276"/>
    <w:rsid w:val="00FF568F"/>
    <w:rsid w:val="00FF5BFB"/>
    <w:rsid w:val="00FF5CFC"/>
    <w:rsid w:val="00FF667A"/>
    <w:rsid w:val="00FF7280"/>
    <w:rsid w:val="00FF79F5"/>
    <w:rsid w:val="00FF7C5F"/>
    <w:rsid w:val="00FF7E91"/>
    <w:rsid w:val="00FF7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DD0BF"/>
  <w15:docId w15:val="{906ED9EC-424F-4387-B63F-073BBCB7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E7B"/>
    <w:pPr>
      <w:spacing w:line="240" w:lineRule="auto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3400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9B307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5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E2F5D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E2F5D"/>
    <w:rPr>
      <w:rFonts w:ascii="Times New Roman" w:eastAsia="Arial Unicode MS" w:hAnsi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3400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przypisukocowego">
    <w:name w:val="endnote reference"/>
    <w:semiHidden/>
    <w:rsid w:val="00E66E1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F108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089"/>
    <w:rPr>
      <w:rFonts w:ascii="Times New Roman" w:hAnsi="Times New Roman"/>
      <w:sz w:val="20"/>
      <w:szCs w:val="20"/>
    </w:rPr>
  </w:style>
  <w:style w:type="paragraph" w:styleId="Poprawka">
    <w:name w:val="Revision"/>
    <w:hidden/>
    <w:uiPriority w:val="99"/>
    <w:semiHidden/>
    <w:rsid w:val="00724419"/>
    <w:pPr>
      <w:spacing w:line="240" w:lineRule="auto"/>
    </w:pPr>
    <w:rPr>
      <w:rFonts w:ascii="Times New Roman" w:hAnsi="Times New Roman"/>
    </w:rPr>
  </w:style>
  <w:style w:type="character" w:styleId="Uwydatnienie">
    <w:name w:val="Emphasis"/>
    <w:basedOn w:val="Domylnaczcionkaakapitu"/>
    <w:uiPriority w:val="20"/>
    <w:qFormat/>
    <w:rsid w:val="00AC261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6B9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0436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206919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11A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811AB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6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3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8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7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8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6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44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69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2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46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32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1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5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1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3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5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3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6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6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9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3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4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9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7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4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5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7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5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0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5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0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6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0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4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2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0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7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62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8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4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2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41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76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6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8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9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39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9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2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4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6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7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4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80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1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0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6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90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5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6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9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4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2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6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6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2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3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6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3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1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2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0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9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8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2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3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6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5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1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30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3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8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8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2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1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1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7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94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8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4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23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5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7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1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0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9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5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0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67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5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0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451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5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8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4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4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5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8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7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3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2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3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3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6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5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8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3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1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9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3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galis.pl/document-view.seam?documentId=mfrxilrtg4zdambtge3tmltqmfyc4nzrg4zdombugu&amp;refSource=hyp" TargetMode="External"/><Relationship Id="rId18" Type="http://schemas.openxmlformats.org/officeDocument/2006/relationships/hyperlink" Target="https://sip.legalis.pl/document-view.seam?documentId=mfrxilrtg4ytqmzqgqzdgltqmfyc4nrwgaztanjshe&amp;refSource=hyp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sip.legalis.pl/document-view.seam?documentId=mfrxilrtg4zdambtge3tmltqmfyc4nzrg4zdombsgi&amp;refSource=hyp" TargetMode="External"/><Relationship Id="rId17" Type="http://schemas.openxmlformats.org/officeDocument/2006/relationships/hyperlink" Target="https://sip.legalis.pl/document-view.seam?documentId=mfrxilrtg4ytiobsgm4deltqmfyc4njtgm2tmmbwga&amp;refSource=hy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galis.pl/document-view.seam?documentId=mfrxilrtg4ytcnrugq4daltqmfyc4nbqgu3dkmrwg4&amp;refSource=hy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akty-prawne/dzu-dziennik-ustaw/uslugi-zaufania-oraz-identyfikacja-elektroniczna-1834465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galis.pl/document-view.seam?documentId=mfrxilrtg4ytgojsgqydoltqmfyc4nbzhe3dsnzwga&amp;refSource=hyp" TargetMode="External"/><Relationship Id="rId10" Type="http://schemas.openxmlformats.org/officeDocument/2006/relationships/hyperlink" Target="https://sip.legalis.pl/document-view.seam?documentId=mfrxilrtg4ytemztgu2deltqmfyc4nbshe2dimbygq&amp;refSource=hyp" TargetMode="External"/><Relationship Id="rId19" Type="http://schemas.openxmlformats.org/officeDocument/2006/relationships/hyperlink" Target="https://sip.legalis.pl/document-view.seam?documentId=mfrxilrtg4ytknbxgqydeltqmfyc4njvg42tkmzqgi&amp;refSource=hyp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kmzsgaydgltqmfyc4njvge3tkojuhe&amp;refSource=hyp" TargetMode="External"/><Relationship Id="rId14" Type="http://schemas.openxmlformats.org/officeDocument/2006/relationships/hyperlink" Target="https://sip.legalis.pl/document-view.seam?documentId=mfrxilrtg4ytgojsgqydoltqmfyc4nbzhe3dsnztg4&amp;refSource=hyp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krzyn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BB92FE-2E9F-4315-81D6-D4582BDE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137</TotalTime>
  <Pages>47</Pages>
  <Words>13549</Words>
  <Characters>81294</Characters>
  <Application>Microsoft Office Word</Application>
  <DocSecurity>0</DocSecurity>
  <Lines>677</Lines>
  <Paragraphs>189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Krzyna Adam</cp:lastModifiedBy>
  <cp:revision>15</cp:revision>
  <cp:lastPrinted>2025-05-09T08:52:00Z</cp:lastPrinted>
  <dcterms:created xsi:type="dcterms:W3CDTF">2025-07-28T13:22:00Z</dcterms:created>
  <dcterms:modified xsi:type="dcterms:W3CDTF">2025-08-12T13:22:00Z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